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838D" w14:textId="77777777" w:rsidR="009424A2" w:rsidRPr="009424A2" w:rsidRDefault="009424A2" w:rsidP="009424A2">
      <w:pPr>
        <w:rPr>
          <w:rFonts w:ascii="Arial" w:hAnsi="Arial" w:cs="Arial"/>
        </w:rPr>
      </w:pPr>
    </w:p>
    <w:p w14:paraId="5506AF6F" w14:textId="77777777" w:rsidR="009424A2" w:rsidRPr="009424A2" w:rsidRDefault="009424A2" w:rsidP="009424A2">
      <w:pPr>
        <w:rPr>
          <w:rFonts w:ascii="Arial" w:hAnsi="Arial" w:cs="Arial"/>
        </w:rPr>
      </w:pPr>
    </w:p>
    <w:p w14:paraId="7C850EDC" w14:textId="77777777" w:rsidR="009424A2" w:rsidRPr="009424A2" w:rsidRDefault="009424A2" w:rsidP="009424A2">
      <w:pPr>
        <w:rPr>
          <w:rFonts w:ascii="Arial" w:hAnsi="Arial" w:cs="Arial"/>
        </w:rPr>
      </w:pPr>
    </w:p>
    <w:p w14:paraId="17981073" w14:textId="77777777" w:rsidR="009424A2" w:rsidRPr="009424A2" w:rsidRDefault="009424A2" w:rsidP="009424A2">
      <w:pPr>
        <w:rPr>
          <w:rFonts w:ascii="Arial" w:hAnsi="Arial" w:cs="Arial"/>
        </w:rPr>
      </w:pPr>
    </w:p>
    <w:p w14:paraId="3FBBCF70" w14:textId="77777777" w:rsidR="009424A2" w:rsidRPr="009424A2" w:rsidRDefault="009424A2" w:rsidP="009424A2">
      <w:pPr>
        <w:rPr>
          <w:rFonts w:ascii="Arial" w:hAnsi="Arial" w:cs="Arial"/>
        </w:rPr>
      </w:pPr>
    </w:p>
    <w:p w14:paraId="2311D65A" w14:textId="77777777" w:rsidR="009424A2" w:rsidRPr="009424A2" w:rsidRDefault="009424A2" w:rsidP="009424A2">
      <w:pPr>
        <w:rPr>
          <w:rFonts w:ascii="Arial" w:hAnsi="Arial" w:cs="Arial"/>
        </w:rPr>
      </w:pPr>
    </w:p>
    <w:tbl>
      <w:tblPr>
        <w:tblW w:w="9242" w:type="dxa"/>
        <w:tblInd w:w="198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</w:tblBorders>
        <w:tblLook w:val="04A0" w:firstRow="1" w:lastRow="0" w:firstColumn="1" w:lastColumn="0" w:noHBand="0" w:noVBand="1"/>
      </w:tblPr>
      <w:tblGrid>
        <w:gridCol w:w="9242"/>
      </w:tblGrid>
      <w:tr w:rsidR="009424A2" w:rsidRPr="009424A2" w14:paraId="541633F9" w14:textId="77777777" w:rsidTr="00F636B7">
        <w:tc>
          <w:tcPr>
            <w:tcW w:w="9242" w:type="dxa"/>
            <w:shd w:val="clear" w:color="auto" w:fill="auto"/>
          </w:tcPr>
          <w:p w14:paraId="7E590C4A" w14:textId="77777777" w:rsidR="009424A2" w:rsidRPr="00956942" w:rsidRDefault="009424A2" w:rsidP="00F636B7">
            <w:pPr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</w:p>
          <w:p w14:paraId="39396BAB" w14:textId="77777777" w:rsidR="009424A2" w:rsidRPr="009424A2" w:rsidRDefault="009424A2" w:rsidP="009424A2">
            <w:pPr>
              <w:pStyle w:val="Heading1"/>
              <w:jc w:val="center"/>
              <w:rPr>
                <w:rFonts w:ascii="Arial" w:hAnsi="Arial" w:cs="Arial"/>
                <w:sz w:val="48"/>
                <w:lang w:val="en-GB"/>
              </w:rPr>
            </w:pPr>
            <w:r w:rsidRPr="009424A2">
              <w:rPr>
                <w:rFonts w:ascii="Arial" w:hAnsi="Arial" w:cs="Arial"/>
                <w:sz w:val="48"/>
                <w:lang w:val="en-GB"/>
              </w:rPr>
              <w:t>P</w:t>
            </w:r>
            <w:r w:rsidR="00B52E88">
              <w:rPr>
                <w:rFonts w:ascii="Arial" w:hAnsi="Arial" w:cs="Arial"/>
                <w:sz w:val="48"/>
                <w:lang w:val="en-GB"/>
              </w:rPr>
              <w:t>ARTNER</w:t>
            </w:r>
            <w:r w:rsidRPr="009424A2">
              <w:rPr>
                <w:rFonts w:ascii="Arial" w:hAnsi="Arial" w:cs="Arial"/>
                <w:sz w:val="48"/>
                <w:lang w:val="en-GB"/>
              </w:rPr>
              <w:t xml:space="preserve"> COURSE(s) LOCATION VISIT STATEMENT </w:t>
            </w:r>
          </w:p>
          <w:p w14:paraId="6AE45177" w14:textId="77777777" w:rsidR="009424A2" w:rsidRPr="00956942" w:rsidRDefault="009424A2" w:rsidP="009424A2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48"/>
                <w:szCs w:val="48"/>
              </w:rPr>
            </w:pPr>
          </w:p>
        </w:tc>
      </w:tr>
    </w:tbl>
    <w:p w14:paraId="72D4A71A" w14:textId="77777777" w:rsidR="009424A2" w:rsidRPr="009424A2" w:rsidRDefault="009424A2" w:rsidP="009424A2">
      <w:pPr>
        <w:rPr>
          <w:rFonts w:ascii="Arial" w:hAnsi="Arial" w:cs="Arial"/>
        </w:rPr>
      </w:pPr>
    </w:p>
    <w:p w14:paraId="631B93DE" w14:textId="77777777" w:rsidR="009424A2" w:rsidRPr="009424A2" w:rsidRDefault="009424A2" w:rsidP="009424A2">
      <w:pPr>
        <w:rPr>
          <w:rFonts w:ascii="Arial" w:hAnsi="Arial" w:cs="Arial"/>
        </w:rPr>
      </w:pPr>
    </w:p>
    <w:p w14:paraId="34049C91" w14:textId="77777777" w:rsidR="009424A2" w:rsidRPr="009424A2" w:rsidRDefault="009424A2" w:rsidP="009424A2">
      <w:pPr>
        <w:rPr>
          <w:rFonts w:ascii="Arial" w:hAnsi="Arial" w:cs="Arial"/>
        </w:rPr>
      </w:pPr>
    </w:p>
    <w:p w14:paraId="2FF73640" w14:textId="77777777" w:rsidR="009424A2" w:rsidRPr="009424A2" w:rsidRDefault="009424A2" w:rsidP="009424A2">
      <w:pPr>
        <w:rPr>
          <w:rFonts w:ascii="Arial" w:hAnsi="Arial" w:cs="Arial"/>
        </w:rPr>
      </w:pPr>
    </w:p>
    <w:p w14:paraId="39E90B58" w14:textId="77777777" w:rsidR="009424A2" w:rsidRPr="009424A2" w:rsidRDefault="009424A2" w:rsidP="009424A2">
      <w:pPr>
        <w:rPr>
          <w:rFonts w:ascii="Arial" w:hAnsi="Arial" w:cs="Arial"/>
        </w:rPr>
      </w:pPr>
    </w:p>
    <w:p w14:paraId="3C64FD7F" w14:textId="77777777" w:rsidR="009424A2" w:rsidRPr="009424A2" w:rsidRDefault="009424A2" w:rsidP="009424A2">
      <w:pPr>
        <w:rPr>
          <w:rFonts w:ascii="Arial" w:hAnsi="Arial" w:cs="Arial"/>
        </w:rPr>
      </w:pPr>
    </w:p>
    <w:p w14:paraId="095DB267" w14:textId="77777777" w:rsidR="009424A2" w:rsidRPr="009424A2" w:rsidRDefault="009424A2" w:rsidP="009424A2">
      <w:pPr>
        <w:rPr>
          <w:rFonts w:ascii="Arial" w:hAnsi="Arial" w:cs="Arial"/>
        </w:rPr>
      </w:pPr>
    </w:p>
    <w:p w14:paraId="6A91D4E9" w14:textId="77777777" w:rsidR="009424A2" w:rsidRPr="009424A2" w:rsidRDefault="009424A2" w:rsidP="009424A2">
      <w:pPr>
        <w:rPr>
          <w:rFonts w:ascii="Arial" w:hAnsi="Arial" w:cs="Arial"/>
        </w:rPr>
      </w:pPr>
    </w:p>
    <w:p w14:paraId="77A1D106" w14:textId="77777777" w:rsidR="009424A2" w:rsidRPr="009424A2" w:rsidRDefault="009424A2" w:rsidP="009424A2">
      <w:pPr>
        <w:rPr>
          <w:rFonts w:ascii="Arial" w:hAnsi="Arial" w:cs="Arial"/>
        </w:rPr>
      </w:pPr>
    </w:p>
    <w:p w14:paraId="15DCBFFA" w14:textId="77777777" w:rsidR="009424A2" w:rsidRPr="009424A2" w:rsidRDefault="009424A2" w:rsidP="009424A2">
      <w:pPr>
        <w:rPr>
          <w:rFonts w:ascii="Arial" w:hAnsi="Arial" w:cs="Arial"/>
        </w:rPr>
      </w:pPr>
    </w:p>
    <w:p w14:paraId="50BDA9C5" w14:textId="77777777" w:rsidR="009424A2" w:rsidRPr="009424A2" w:rsidRDefault="009424A2" w:rsidP="009424A2">
      <w:pPr>
        <w:rPr>
          <w:rFonts w:ascii="Arial" w:hAnsi="Arial" w:cs="Arial"/>
        </w:rPr>
      </w:pPr>
    </w:p>
    <w:p w14:paraId="1726BD24" w14:textId="77777777" w:rsidR="009424A2" w:rsidRPr="009424A2" w:rsidRDefault="009424A2" w:rsidP="009424A2">
      <w:pPr>
        <w:rPr>
          <w:rFonts w:ascii="Arial" w:hAnsi="Arial" w:cs="Arial"/>
        </w:rPr>
      </w:pPr>
    </w:p>
    <w:p w14:paraId="4432C7FF" w14:textId="77777777" w:rsidR="009424A2" w:rsidRPr="009424A2" w:rsidRDefault="009424A2" w:rsidP="009424A2">
      <w:pPr>
        <w:rPr>
          <w:rFonts w:ascii="Arial" w:hAnsi="Arial" w:cs="Arial"/>
        </w:rPr>
      </w:pPr>
    </w:p>
    <w:p w14:paraId="6B2F6B22" w14:textId="77777777" w:rsidR="009424A2" w:rsidRPr="009424A2" w:rsidRDefault="009424A2" w:rsidP="009424A2">
      <w:pPr>
        <w:rPr>
          <w:rFonts w:ascii="Arial" w:hAnsi="Arial" w:cs="Arial"/>
        </w:rPr>
      </w:pPr>
    </w:p>
    <w:p w14:paraId="152DEDF7" w14:textId="77777777" w:rsidR="009424A2" w:rsidRPr="009424A2" w:rsidRDefault="009424A2" w:rsidP="009424A2">
      <w:pPr>
        <w:rPr>
          <w:rFonts w:ascii="Arial" w:hAnsi="Arial" w:cs="Arial"/>
        </w:rPr>
      </w:pPr>
    </w:p>
    <w:p w14:paraId="1E0EE4E4" w14:textId="77777777" w:rsidR="009424A2" w:rsidRPr="009424A2" w:rsidRDefault="009424A2" w:rsidP="009424A2">
      <w:pPr>
        <w:rPr>
          <w:rFonts w:ascii="Arial" w:hAnsi="Arial" w:cs="Arial"/>
        </w:rPr>
      </w:pPr>
    </w:p>
    <w:p w14:paraId="3C6FAF3B" w14:textId="77777777" w:rsidR="009424A2" w:rsidRPr="009424A2" w:rsidRDefault="009424A2" w:rsidP="009424A2">
      <w:pPr>
        <w:rPr>
          <w:rFonts w:ascii="Arial" w:hAnsi="Arial" w:cs="Arial"/>
        </w:rPr>
      </w:pPr>
    </w:p>
    <w:p w14:paraId="23A25150" w14:textId="77777777" w:rsidR="009424A2" w:rsidRDefault="009424A2" w:rsidP="009424A2">
      <w:pPr>
        <w:rPr>
          <w:rFonts w:ascii="Arial" w:hAnsi="Arial" w:cs="Arial"/>
        </w:rPr>
      </w:pPr>
    </w:p>
    <w:p w14:paraId="25162C9A" w14:textId="77777777" w:rsidR="009424A2" w:rsidRDefault="009424A2" w:rsidP="009424A2">
      <w:pPr>
        <w:rPr>
          <w:rFonts w:ascii="Arial" w:hAnsi="Arial" w:cs="Arial"/>
        </w:rPr>
      </w:pPr>
    </w:p>
    <w:p w14:paraId="5EB9CECF" w14:textId="77777777" w:rsidR="009424A2" w:rsidRDefault="009424A2" w:rsidP="009424A2">
      <w:pPr>
        <w:rPr>
          <w:rFonts w:ascii="Arial" w:hAnsi="Arial" w:cs="Arial"/>
        </w:rPr>
      </w:pPr>
    </w:p>
    <w:p w14:paraId="193FC440" w14:textId="77777777" w:rsidR="009424A2" w:rsidRDefault="009424A2" w:rsidP="009424A2">
      <w:pPr>
        <w:rPr>
          <w:rFonts w:ascii="Arial" w:hAnsi="Arial" w:cs="Arial"/>
        </w:rPr>
      </w:pPr>
    </w:p>
    <w:p w14:paraId="3E58980D" w14:textId="77777777" w:rsidR="009424A2" w:rsidRPr="009424A2" w:rsidRDefault="009424A2" w:rsidP="009424A2">
      <w:pPr>
        <w:rPr>
          <w:rFonts w:ascii="Arial" w:hAnsi="Arial" w:cs="Arial"/>
        </w:rPr>
      </w:pPr>
    </w:p>
    <w:p w14:paraId="67CE0B87" w14:textId="77777777" w:rsidR="009424A2" w:rsidRDefault="009424A2" w:rsidP="009424A2">
      <w:pPr>
        <w:rPr>
          <w:rFonts w:ascii="Arial" w:hAnsi="Arial" w:cs="Arial"/>
        </w:rPr>
      </w:pPr>
    </w:p>
    <w:p w14:paraId="669D2DF4" w14:textId="77777777" w:rsidR="00956942" w:rsidRDefault="00956942" w:rsidP="009424A2">
      <w:pPr>
        <w:rPr>
          <w:rFonts w:ascii="Arial" w:hAnsi="Arial" w:cs="Arial"/>
        </w:rPr>
      </w:pPr>
    </w:p>
    <w:p w14:paraId="36F8E9C5" w14:textId="77777777" w:rsidR="00956942" w:rsidRPr="009424A2" w:rsidRDefault="00956942" w:rsidP="009424A2">
      <w:pPr>
        <w:rPr>
          <w:rFonts w:ascii="Arial" w:hAnsi="Arial" w:cs="Arial"/>
        </w:rPr>
      </w:pPr>
    </w:p>
    <w:p w14:paraId="062CF546" w14:textId="77777777" w:rsidR="009424A2" w:rsidRPr="009424A2" w:rsidRDefault="009424A2" w:rsidP="009424A2">
      <w:pPr>
        <w:rPr>
          <w:rFonts w:ascii="Arial" w:hAnsi="Arial" w:cs="Arial"/>
        </w:rPr>
      </w:pPr>
    </w:p>
    <w:p w14:paraId="05CA3595" w14:textId="77777777" w:rsidR="009424A2" w:rsidRPr="009424A2" w:rsidRDefault="009424A2" w:rsidP="009424A2">
      <w:pPr>
        <w:rPr>
          <w:rFonts w:ascii="Arial" w:hAnsi="Arial" w:cs="Arial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9424A2" w:rsidRPr="009424A2" w14:paraId="27849641" w14:textId="77777777" w:rsidTr="00F636B7">
        <w:tc>
          <w:tcPr>
            <w:tcW w:w="6480" w:type="dxa"/>
            <w:shd w:val="clear" w:color="auto" w:fill="auto"/>
          </w:tcPr>
          <w:p w14:paraId="39763C9E" w14:textId="77777777" w:rsidR="009424A2" w:rsidRPr="009424A2" w:rsidRDefault="009424A2" w:rsidP="00F636B7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</w:p>
          <w:p w14:paraId="080048AD" w14:textId="77777777" w:rsidR="009424A2" w:rsidRPr="009424A2" w:rsidRDefault="009424A2" w:rsidP="00F636B7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9424A2">
              <w:rPr>
                <w:rFonts w:ascii="Arial" w:hAnsi="Arial" w:cs="Arial"/>
                <w:b/>
                <w:bCs/>
                <w:lang w:val="en-GB"/>
              </w:rPr>
              <w:t xml:space="preserve">Document </w:t>
            </w:r>
            <w:r w:rsidRPr="009424A2">
              <w:rPr>
                <w:rFonts w:ascii="Arial" w:hAnsi="Arial" w:cs="Arial"/>
                <w:b/>
                <w:bCs/>
              </w:rPr>
              <w:t>Owner:</w:t>
            </w:r>
            <w:r w:rsidRPr="009424A2">
              <w:rPr>
                <w:rFonts w:ascii="Arial" w:hAnsi="Arial" w:cs="Arial"/>
                <w:b/>
                <w:bCs/>
              </w:rPr>
              <w:tab/>
            </w:r>
            <w:r w:rsidR="008F2882" w:rsidRPr="008F2882">
              <w:rPr>
                <w:rFonts w:ascii="Arial" w:hAnsi="Arial" w:cs="Arial"/>
                <w:lang w:val="en-GB"/>
              </w:rPr>
              <w:t>Student Learning &amp;</w:t>
            </w:r>
            <w:r w:rsidR="008F288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9424A2">
              <w:rPr>
                <w:rFonts w:ascii="Arial" w:hAnsi="Arial" w:cs="Arial"/>
                <w:bCs/>
                <w:lang w:val="en-GB"/>
              </w:rPr>
              <w:t>Academic Registry</w:t>
            </w:r>
            <w:r w:rsidRPr="009424A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0DF0CF12" w14:textId="27E648E4" w:rsidR="009424A2" w:rsidRPr="009424A2" w:rsidRDefault="009424A2" w:rsidP="00F636B7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9424A2">
              <w:rPr>
                <w:rFonts w:ascii="Arial" w:hAnsi="Arial" w:cs="Arial"/>
                <w:b/>
                <w:bCs/>
              </w:rPr>
              <w:t>Version number:</w:t>
            </w:r>
            <w:r w:rsidRPr="009424A2">
              <w:rPr>
                <w:rFonts w:ascii="Arial" w:hAnsi="Arial" w:cs="Arial"/>
                <w:b/>
                <w:bCs/>
              </w:rPr>
              <w:tab/>
            </w:r>
            <w:r w:rsidR="00652BF7"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9424A2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BE7081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  <w:p w14:paraId="6A449E2F" w14:textId="77777777" w:rsidR="009424A2" w:rsidRPr="009424A2" w:rsidRDefault="009424A2" w:rsidP="00F636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4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52BF7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13111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52BF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 xml:space="preserve"> (Academic Year 202</w:t>
            </w:r>
            <w:r w:rsidR="00652BF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31115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652BF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5755733" w14:textId="77777777" w:rsidR="009424A2" w:rsidRPr="009424A2" w:rsidRDefault="009424A2" w:rsidP="00F636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4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9424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9424A2">
              <w:rPr>
                <w:rFonts w:ascii="Arial" w:hAnsi="Arial" w:cs="Arial"/>
                <w:sz w:val="20"/>
                <w:szCs w:val="20"/>
                <w:lang w:val="en-US"/>
              </w:rPr>
              <w:t xml:space="preserve">July </w:t>
            </w:r>
            <w:r w:rsidR="00652BF7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  <w:p w14:paraId="619F2F78" w14:textId="77777777" w:rsidR="009424A2" w:rsidRPr="009424A2" w:rsidRDefault="009424A2" w:rsidP="00F636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ECF6AC" w14:textId="77777777" w:rsidR="009424A2" w:rsidRPr="009424A2" w:rsidRDefault="009424A2" w:rsidP="00F636B7">
            <w:pPr>
              <w:rPr>
                <w:rFonts w:ascii="Arial" w:hAnsi="Arial" w:cs="Arial"/>
              </w:rPr>
            </w:pPr>
            <w:r w:rsidRPr="009424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47BFE36D" w14:textId="77777777" w:rsidR="009424A2" w:rsidRPr="009424A2" w:rsidRDefault="009424A2" w:rsidP="00F636B7">
            <w:pPr>
              <w:rPr>
                <w:rFonts w:ascii="Arial" w:hAnsi="Arial" w:cs="Arial"/>
              </w:rPr>
            </w:pPr>
          </w:p>
        </w:tc>
      </w:tr>
    </w:tbl>
    <w:p w14:paraId="2485044C" w14:textId="77777777" w:rsidR="002F7D47" w:rsidRPr="009424A2" w:rsidRDefault="002F7D47" w:rsidP="002F7D47">
      <w:pPr>
        <w:tabs>
          <w:tab w:val="left" w:pos="5415"/>
        </w:tabs>
        <w:rPr>
          <w:rFonts w:ascii="Arial" w:hAnsi="Arial" w:cs="Arial"/>
        </w:rPr>
      </w:pPr>
    </w:p>
    <w:p w14:paraId="1E02926E" w14:textId="77777777" w:rsidR="002F7D47" w:rsidRPr="009424A2" w:rsidRDefault="002F7D47" w:rsidP="002F7D47">
      <w:pPr>
        <w:rPr>
          <w:rFonts w:ascii="Arial" w:hAnsi="Arial" w:cs="Arial"/>
        </w:rPr>
        <w:sectPr w:rsidR="002F7D47" w:rsidRPr="009424A2" w:rsidSect="002F7D47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14:paraId="63B84FFD" w14:textId="77777777" w:rsidR="00B95362" w:rsidRPr="009424A2" w:rsidRDefault="00684809" w:rsidP="00B95362">
      <w:pPr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pict w14:anchorId="0EB3A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blackandwhite_logo" style="width:145.5pt;height:58.5pt;visibility:visible">
            <v:imagedata r:id="rId14" o:title="blackandwhite_logo"/>
          </v:shape>
        </w:pict>
      </w:r>
    </w:p>
    <w:p w14:paraId="30E1886F" w14:textId="77777777" w:rsidR="00B95362" w:rsidRPr="009424A2" w:rsidRDefault="00B95362" w:rsidP="00B9536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24A2">
        <w:rPr>
          <w:rFonts w:ascii="Arial" w:hAnsi="Arial" w:cs="Arial"/>
          <w:b/>
          <w:bCs/>
        </w:rPr>
        <w:t xml:space="preserve">Student Learning and Experience Committee </w:t>
      </w:r>
    </w:p>
    <w:p w14:paraId="573BD6E6" w14:textId="77777777" w:rsidR="00B95362" w:rsidRPr="009424A2" w:rsidRDefault="00B95362" w:rsidP="00B95362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thinThickSmallGap" w:sz="24" w:space="0" w:color="ED7D31"/>
          <w:left w:val="thinThickSmallGap" w:sz="24" w:space="0" w:color="ED7D31"/>
          <w:bottom w:val="thinThickSmallGap" w:sz="24" w:space="0" w:color="ED7D31"/>
          <w:right w:val="thinThickSmallGap" w:sz="24" w:space="0" w:color="ED7D31"/>
          <w:insideH w:val="thinThickSmallGap" w:sz="24" w:space="0" w:color="ED7D31"/>
          <w:insideV w:val="thinThickSmallGap" w:sz="24" w:space="0" w:color="ED7D31"/>
        </w:tblBorders>
        <w:tblLook w:val="04A0" w:firstRow="1" w:lastRow="0" w:firstColumn="1" w:lastColumn="0" w:noHBand="0" w:noVBand="1"/>
      </w:tblPr>
      <w:tblGrid>
        <w:gridCol w:w="9134"/>
      </w:tblGrid>
      <w:tr w:rsidR="00B95362" w:rsidRPr="009424A2" w14:paraId="59F47D34" w14:textId="77777777" w:rsidTr="009424A2">
        <w:trPr>
          <w:trHeight w:val="692"/>
        </w:trPr>
        <w:tc>
          <w:tcPr>
            <w:tcW w:w="9134" w:type="dxa"/>
            <w:shd w:val="clear" w:color="auto" w:fill="auto"/>
            <w:vAlign w:val="center"/>
          </w:tcPr>
          <w:p w14:paraId="2DB027D2" w14:textId="77777777" w:rsidR="00B95362" w:rsidRPr="009424A2" w:rsidRDefault="00B52E88" w:rsidP="00507F5D">
            <w:pPr>
              <w:jc w:val="center"/>
              <w:rPr>
                <w:rFonts w:ascii="Arial" w:hAnsi="Arial" w:cs="Arial"/>
                <w:b/>
              </w:rPr>
            </w:pPr>
            <w:bookmarkStart w:id="0" w:name="LocationApprov"/>
            <w:bookmarkStart w:id="1" w:name="_Toc459879196"/>
            <w:bookmarkStart w:id="2" w:name="_Toc459879398"/>
            <w:bookmarkStart w:id="3" w:name="_Toc459879620"/>
            <w:bookmarkStart w:id="4" w:name="_Toc459879718"/>
            <w:bookmarkEnd w:id="0"/>
            <w:r>
              <w:rPr>
                <w:rFonts w:ascii="Arial" w:hAnsi="Arial" w:cs="Arial"/>
                <w:b/>
              </w:rPr>
              <w:t>PARTNER</w:t>
            </w:r>
            <w:r w:rsidR="00B01A54" w:rsidRPr="009424A2">
              <w:rPr>
                <w:rFonts w:ascii="Arial" w:hAnsi="Arial" w:cs="Arial"/>
                <w:b/>
              </w:rPr>
              <w:t xml:space="preserve"> </w:t>
            </w:r>
            <w:r w:rsidR="00717898" w:rsidRPr="009424A2">
              <w:rPr>
                <w:rFonts w:ascii="Arial" w:hAnsi="Arial" w:cs="Arial"/>
                <w:b/>
              </w:rPr>
              <w:t>COURSE(S)</w:t>
            </w:r>
            <w:r w:rsidR="00EE37F4" w:rsidRPr="009424A2">
              <w:rPr>
                <w:rFonts w:ascii="Arial" w:hAnsi="Arial" w:cs="Arial"/>
                <w:b/>
              </w:rPr>
              <w:t xml:space="preserve"> </w:t>
            </w:r>
            <w:r w:rsidR="00B95362" w:rsidRPr="009424A2">
              <w:rPr>
                <w:rFonts w:ascii="Arial" w:hAnsi="Arial" w:cs="Arial"/>
                <w:b/>
              </w:rPr>
              <w:t xml:space="preserve">LOCATION </w:t>
            </w:r>
            <w:r w:rsidR="00EE37F4" w:rsidRPr="009424A2">
              <w:rPr>
                <w:rFonts w:ascii="Arial" w:hAnsi="Arial" w:cs="Arial"/>
                <w:b/>
              </w:rPr>
              <w:t>VISIT STATEMENT</w:t>
            </w:r>
            <w:r w:rsidR="00B95362" w:rsidRPr="009424A2">
              <w:rPr>
                <w:rFonts w:ascii="Arial" w:hAnsi="Arial" w:cs="Arial"/>
                <w:b/>
              </w:rPr>
              <w:t xml:space="preserve"> </w:t>
            </w:r>
            <w:bookmarkEnd w:id="1"/>
            <w:bookmarkEnd w:id="2"/>
            <w:bookmarkEnd w:id="3"/>
            <w:bookmarkEnd w:id="4"/>
          </w:p>
        </w:tc>
      </w:tr>
    </w:tbl>
    <w:p w14:paraId="13740C89" w14:textId="77777777" w:rsidR="0087265B" w:rsidRPr="009424A2" w:rsidRDefault="0087265B" w:rsidP="0087265B">
      <w:pPr>
        <w:tabs>
          <w:tab w:val="left" w:pos="1080"/>
        </w:tabs>
        <w:rPr>
          <w:rFonts w:ascii="Arial" w:hAnsi="Arial" w:cs="Arial"/>
          <w:b/>
        </w:rPr>
      </w:pPr>
    </w:p>
    <w:p w14:paraId="661192AC" w14:textId="77777777" w:rsidR="00B95362" w:rsidRPr="009424A2" w:rsidRDefault="00B95362" w:rsidP="0087265B">
      <w:pPr>
        <w:tabs>
          <w:tab w:val="left" w:pos="1080"/>
        </w:tabs>
        <w:rPr>
          <w:rFonts w:ascii="Arial" w:hAnsi="Arial" w:cs="Arial"/>
          <w:b/>
        </w:rPr>
      </w:pPr>
      <w:r w:rsidRPr="009424A2">
        <w:rPr>
          <w:rFonts w:ascii="Arial" w:hAnsi="Arial" w:cs="Arial"/>
          <w:b/>
        </w:rPr>
        <w:t>Guidance Notes for Completion of the Template for Partners</w:t>
      </w:r>
    </w:p>
    <w:p w14:paraId="4B34C572" w14:textId="77777777" w:rsidR="00B95362" w:rsidRPr="009424A2" w:rsidRDefault="00B95362" w:rsidP="0087265B">
      <w:pPr>
        <w:rPr>
          <w:rFonts w:ascii="Arial" w:hAnsi="Arial" w:cs="Arial"/>
        </w:rPr>
      </w:pPr>
    </w:p>
    <w:p w14:paraId="42879502" w14:textId="77777777" w:rsidR="00B95362" w:rsidRPr="009424A2" w:rsidRDefault="00B95362" w:rsidP="0087265B">
      <w:pPr>
        <w:rPr>
          <w:rFonts w:ascii="Arial" w:hAnsi="Arial" w:cs="Arial"/>
        </w:rPr>
      </w:pPr>
      <w:r w:rsidRPr="009424A2">
        <w:rPr>
          <w:rFonts w:ascii="Arial" w:hAnsi="Arial" w:cs="Arial"/>
        </w:rPr>
        <w:t xml:space="preserve">This template will be emailed to the </w:t>
      </w:r>
      <w:r w:rsidR="008F2882" w:rsidRPr="009424A2">
        <w:rPr>
          <w:rFonts w:ascii="Arial" w:hAnsi="Arial" w:cs="Arial"/>
        </w:rPr>
        <w:t>Partner before</w:t>
      </w:r>
      <w:r w:rsidRPr="009424A2">
        <w:rPr>
          <w:rFonts w:ascii="Arial" w:hAnsi="Arial" w:cs="Arial"/>
        </w:rPr>
        <w:t xml:space="preserve"> the </w:t>
      </w:r>
      <w:r w:rsidR="00623160" w:rsidRPr="009424A2">
        <w:rPr>
          <w:rFonts w:ascii="Arial" w:hAnsi="Arial" w:cs="Arial"/>
        </w:rPr>
        <w:t>Location Visit</w:t>
      </w:r>
      <w:r w:rsidRPr="009424A2">
        <w:rPr>
          <w:rFonts w:ascii="Arial" w:hAnsi="Arial" w:cs="Arial"/>
        </w:rPr>
        <w:t>.</w:t>
      </w:r>
    </w:p>
    <w:p w14:paraId="666C4B76" w14:textId="77777777" w:rsidR="00B95362" w:rsidRPr="009424A2" w:rsidRDefault="00B95362" w:rsidP="0087265B">
      <w:pPr>
        <w:rPr>
          <w:rFonts w:ascii="Arial" w:hAnsi="Arial" w:cs="Arial"/>
        </w:rPr>
      </w:pPr>
    </w:p>
    <w:p w14:paraId="6397D09F" w14:textId="77777777" w:rsidR="00B95362" w:rsidRPr="009424A2" w:rsidRDefault="00B95362" w:rsidP="0087265B">
      <w:pPr>
        <w:rPr>
          <w:rFonts w:ascii="Arial" w:hAnsi="Arial" w:cs="Arial"/>
        </w:rPr>
      </w:pPr>
      <w:r w:rsidRPr="009424A2">
        <w:rPr>
          <w:rFonts w:ascii="Arial" w:hAnsi="Arial" w:cs="Arial"/>
        </w:rPr>
        <w:t>The Partner is required to complete the “Partner Commentary” column</w:t>
      </w:r>
      <w:r w:rsidR="007D14F7" w:rsidRPr="009424A2">
        <w:rPr>
          <w:rFonts w:ascii="Arial" w:hAnsi="Arial" w:cs="Arial"/>
        </w:rPr>
        <w:t>, attach</w:t>
      </w:r>
      <w:r w:rsidR="00A830E6">
        <w:rPr>
          <w:rFonts w:ascii="Arial" w:hAnsi="Arial" w:cs="Arial"/>
        </w:rPr>
        <w:t>ing</w:t>
      </w:r>
      <w:r w:rsidR="007D14F7" w:rsidRPr="009424A2">
        <w:rPr>
          <w:rFonts w:ascii="Arial" w:hAnsi="Arial" w:cs="Arial"/>
        </w:rPr>
        <w:t xml:space="preserve"> supporting</w:t>
      </w:r>
      <w:r w:rsidRPr="009424A2">
        <w:rPr>
          <w:rFonts w:ascii="Arial" w:hAnsi="Arial" w:cs="Arial"/>
        </w:rPr>
        <w:t xml:space="preserve"> documentary evidence (electronic preferably).  Where the Partner does not have any documentary evidence, </w:t>
      </w:r>
      <w:r w:rsidR="007D14F7" w:rsidRPr="009424A2">
        <w:rPr>
          <w:rFonts w:ascii="Arial" w:hAnsi="Arial" w:cs="Arial"/>
        </w:rPr>
        <w:t>please state ‘no evidence provided’</w:t>
      </w:r>
      <w:r w:rsidRPr="009424A2">
        <w:rPr>
          <w:rFonts w:ascii="Arial" w:hAnsi="Arial" w:cs="Arial"/>
        </w:rPr>
        <w:t>.  The completed template and electronic copies of the documentary evidence cited should be forwarded to the University following the instructions given in the email in accordance with specified timescales.</w:t>
      </w:r>
    </w:p>
    <w:p w14:paraId="522B4D09" w14:textId="77777777" w:rsidR="00B95362" w:rsidRPr="009424A2" w:rsidRDefault="00B95362" w:rsidP="0087265B">
      <w:pPr>
        <w:rPr>
          <w:rFonts w:ascii="Arial" w:hAnsi="Arial" w:cs="Arial"/>
        </w:rPr>
      </w:pPr>
    </w:p>
    <w:p w14:paraId="623733F9" w14:textId="77777777" w:rsidR="00084E69" w:rsidRPr="009424A2" w:rsidRDefault="006D4517" w:rsidP="008726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084E69" w:rsidRPr="009424A2">
        <w:rPr>
          <w:rFonts w:ascii="Arial" w:hAnsi="Arial" w:cs="Arial"/>
          <w:i/>
        </w:rPr>
        <w:t xml:space="preserve">his form may be </w:t>
      </w:r>
      <w:r>
        <w:rPr>
          <w:rFonts w:ascii="Arial" w:hAnsi="Arial" w:cs="Arial"/>
          <w:i/>
        </w:rPr>
        <w:t xml:space="preserve">completed </w:t>
      </w:r>
      <w:r w:rsidR="007D14F7" w:rsidRPr="009424A2">
        <w:rPr>
          <w:rFonts w:ascii="Arial" w:hAnsi="Arial" w:cs="Arial"/>
          <w:i/>
        </w:rPr>
        <w:t>to support the approval of</w:t>
      </w:r>
      <w:r w:rsidR="00084E69" w:rsidRPr="009424A2">
        <w:rPr>
          <w:rFonts w:ascii="Arial" w:hAnsi="Arial" w:cs="Arial"/>
          <w:i/>
        </w:rPr>
        <w:t xml:space="preserve"> additional short awards</w:t>
      </w:r>
      <w:r>
        <w:rPr>
          <w:rFonts w:ascii="Arial" w:hAnsi="Arial" w:cs="Arial"/>
          <w:i/>
        </w:rPr>
        <w:t xml:space="preserve"> with an existing partner</w:t>
      </w:r>
      <w:r w:rsidR="007D14F7" w:rsidRPr="009424A2">
        <w:rPr>
          <w:rFonts w:ascii="Arial" w:hAnsi="Arial" w:cs="Arial"/>
          <w:i/>
        </w:rPr>
        <w:t xml:space="preserve"> as part of a lower risk</w:t>
      </w:r>
      <w:r w:rsidR="00084E69" w:rsidRPr="009424A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event</w:t>
      </w:r>
      <w:r w:rsidR="007D14F7" w:rsidRPr="009424A2">
        <w:rPr>
          <w:rFonts w:ascii="Arial" w:hAnsi="Arial" w:cs="Arial"/>
          <w:i/>
        </w:rPr>
        <w:t>.</w:t>
      </w:r>
    </w:p>
    <w:p w14:paraId="7AD1D243" w14:textId="77777777" w:rsidR="00084E69" w:rsidRPr="009424A2" w:rsidRDefault="00084E69" w:rsidP="0087265B">
      <w:pPr>
        <w:rPr>
          <w:rFonts w:ascii="Arial" w:hAnsi="Arial" w:cs="Arial"/>
        </w:rPr>
      </w:pPr>
    </w:p>
    <w:p w14:paraId="5E7C4960" w14:textId="77777777" w:rsidR="00B95362" w:rsidRPr="009424A2" w:rsidRDefault="00B95362" w:rsidP="0087265B">
      <w:pPr>
        <w:rPr>
          <w:rFonts w:ascii="Arial" w:hAnsi="Arial" w:cs="Arial"/>
          <w:b/>
        </w:rPr>
      </w:pPr>
      <w:r w:rsidRPr="009424A2">
        <w:rPr>
          <w:rFonts w:ascii="Arial" w:hAnsi="Arial" w:cs="Arial"/>
          <w:b/>
        </w:rPr>
        <w:t>Location Visit:</w:t>
      </w:r>
    </w:p>
    <w:p w14:paraId="6117DD96" w14:textId="77777777" w:rsidR="005479F7" w:rsidRDefault="005479F7" w:rsidP="0087265B">
      <w:pPr>
        <w:rPr>
          <w:rFonts w:ascii="Arial" w:hAnsi="Arial" w:cs="Arial"/>
        </w:rPr>
      </w:pPr>
      <w:r w:rsidRPr="009424A2">
        <w:rPr>
          <w:rFonts w:ascii="Arial" w:hAnsi="Arial" w:cs="Arial"/>
        </w:rPr>
        <w:t xml:space="preserve">A location visit would normally be undertaken by a </w:t>
      </w:r>
      <w:r w:rsidR="00C97CBA" w:rsidRPr="009424A2">
        <w:rPr>
          <w:rFonts w:ascii="Arial" w:hAnsi="Arial" w:cs="Arial"/>
        </w:rPr>
        <w:t>university</w:t>
      </w:r>
      <w:r w:rsidRPr="009424A2">
        <w:rPr>
          <w:rFonts w:ascii="Arial" w:hAnsi="Arial" w:cs="Arial"/>
        </w:rPr>
        <w:t xml:space="preserve"> representative</w:t>
      </w:r>
      <w:r w:rsidR="00C97CBA">
        <w:rPr>
          <w:rFonts w:ascii="Arial" w:hAnsi="Arial" w:cs="Arial"/>
        </w:rPr>
        <w:t>.  The visit is scheduled to confirm the Location Visit Statement accurately reflects both</w:t>
      </w:r>
      <w:r>
        <w:rPr>
          <w:rFonts w:ascii="Arial" w:hAnsi="Arial" w:cs="Arial"/>
        </w:rPr>
        <w:t xml:space="preserve"> physical and </w:t>
      </w:r>
      <w:r w:rsidR="00C97CBA">
        <w:rPr>
          <w:rFonts w:ascii="Arial" w:hAnsi="Arial" w:cs="Arial"/>
        </w:rPr>
        <w:t xml:space="preserve">staffing resources are available at the Partner Institution to support the successfully delivery of a </w:t>
      </w:r>
      <w:r w:rsidR="00C97CBA" w:rsidRPr="00C97CBA">
        <w:rPr>
          <w:rFonts w:ascii="Arial" w:hAnsi="Arial" w:cs="Arial"/>
          <w:b/>
          <w:bCs/>
          <w:i/>
          <w:iCs/>
        </w:rPr>
        <w:t>new course</w:t>
      </w:r>
      <w:r w:rsidR="00C97CBA">
        <w:rPr>
          <w:rFonts w:ascii="Arial" w:hAnsi="Arial" w:cs="Arial"/>
        </w:rPr>
        <w:t xml:space="preserve"> whilst providing a positive student experience</w:t>
      </w:r>
      <w:r w:rsidRPr="009424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Teesside University recognises that the </w:t>
      </w:r>
      <w:r w:rsidR="00B95362" w:rsidRPr="009424A2">
        <w:rPr>
          <w:rFonts w:ascii="Arial" w:hAnsi="Arial" w:cs="Arial"/>
        </w:rPr>
        <w:t xml:space="preserve">Location Visit may be completed </w:t>
      </w:r>
      <w:r>
        <w:rPr>
          <w:rFonts w:ascii="Arial" w:hAnsi="Arial" w:cs="Arial"/>
        </w:rPr>
        <w:t xml:space="preserve">through a variety of mechanisms </w:t>
      </w:r>
      <w:r w:rsidR="00C97CBA">
        <w:rPr>
          <w:rFonts w:ascii="Arial" w:hAnsi="Arial" w:cs="Arial"/>
        </w:rPr>
        <w:t>for example</w:t>
      </w:r>
      <w:r>
        <w:rPr>
          <w:rFonts w:ascii="Arial" w:hAnsi="Arial" w:cs="Arial"/>
        </w:rPr>
        <w:t xml:space="preserve">: </w:t>
      </w:r>
    </w:p>
    <w:p w14:paraId="6B9CAB0A" w14:textId="77777777" w:rsidR="005479F7" w:rsidRDefault="005479F7" w:rsidP="00F26688">
      <w:pPr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5362" w:rsidRPr="009424A2">
        <w:rPr>
          <w:rFonts w:ascii="Arial" w:hAnsi="Arial" w:cs="Arial"/>
        </w:rPr>
        <w:t xml:space="preserve">art of the </w:t>
      </w:r>
      <w:r w:rsidR="002863D7" w:rsidRPr="009424A2">
        <w:rPr>
          <w:rFonts w:ascii="Arial" w:hAnsi="Arial" w:cs="Arial"/>
        </w:rPr>
        <w:t>Location/</w:t>
      </w:r>
      <w:r w:rsidR="00717898" w:rsidRPr="009424A2">
        <w:rPr>
          <w:rFonts w:ascii="Arial" w:hAnsi="Arial" w:cs="Arial"/>
        </w:rPr>
        <w:t>Course(s)</w:t>
      </w:r>
      <w:r w:rsidR="00284B4C" w:rsidRPr="009424A2">
        <w:rPr>
          <w:rFonts w:ascii="Arial" w:hAnsi="Arial" w:cs="Arial"/>
        </w:rPr>
        <w:t xml:space="preserve"> </w:t>
      </w:r>
      <w:r w:rsidR="006D4517">
        <w:rPr>
          <w:rFonts w:ascii="Arial" w:hAnsi="Arial" w:cs="Arial"/>
        </w:rPr>
        <w:t>Validation e</w:t>
      </w:r>
      <w:r w:rsidR="00B95362" w:rsidRPr="009424A2">
        <w:rPr>
          <w:rFonts w:ascii="Arial" w:hAnsi="Arial" w:cs="Arial"/>
        </w:rPr>
        <w:t>vent held at the Partner Institution</w:t>
      </w:r>
      <w:r w:rsidR="00A12AD4">
        <w:rPr>
          <w:rFonts w:ascii="Arial" w:hAnsi="Arial" w:cs="Arial"/>
        </w:rPr>
        <w:t xml:space="preserve">, </w:t>
      </w:r>
    </w:p>
    <w:p w14:paraId="745A9FE2" w14:textId="77777777" w:rsidR="005479F7" w:rsidRDefault="005479F7" w:rsidP="00F26688">
      <w:pPr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 visit by</w:t>
      </w:r>
      <w:r w:rsidR="00B95362" w:rsidRPr="009424A2">
        <w:rPr>
          <w:rFonts w:ascii="Arial" w:hAnsi="Arial" w:cs="Arial"/>
        </w:rPr>
        <w:t xml:space="preserve"> T</w:t>
      </w:r>
      <w:r w:rsidR="00492943" w:rsidRPr="009424A2">
        <w:rPr>
          <w:rFonts w:ascii="Arial" w:hAnsi="Arial" w:cs="Arial"/>
        </w:rPr>
        <w:t xml:space="preserve">eesside </w:t>
      </w:r>
      <w:r w:rsidR="00B95362" w:rsidRPr="009424A2">
        <w:rPr>
          <w:rFonts w:ascii="Arial" w:hAnsi="Arial" w:cs="Arial"/>
        </w:rPr>
        <w:t>U</w:t>
      </w:r>
      <w:r w:rsidR="00492943" w:rsidRPr="009424A2">
        <w:rPr>
          <w:rFonts w:ascii="Arial" w:hAnsi="Arial" w:cs="Arial"/>
        </w:rPr>
        <w:t>niversity</w:t>
      </w:r>
      <w:r w:rsidR="006D4517">
        <w:rPr>
          <w:rFonts w:ascii="Arial" w:hAnsi="Arial" w:cs="Arial"/>
        </w:rPr>
        <w:t xml:space="preserve"> (TU)</w:t>
      </w:r>
      <w:r w:rsidR="00F26688">
        <w:rPr>
          <w:rFonts w:ascii="Arial" w:hAnsi="Arial" w:cs="Arial"/>
        </w:rPr>
        <w:t xml:space="preserve"> staff</w:t>
      </w:r>
      <w:r w:rsidR="00B95362" w:rsidRPr="009424A2">
        <w:rPr>
          <w:rFonts w:ascii="Arial" w:hAnsi="Arial" w:cs="Arial"/>
        </w:rPr>
        <w:t xml:space="preserve"> in advance of the </w:t>
      </w:r>
      <w:r w:rsidR="002863D7" w:rsidRPr="009424A2">
        <w:rPr>
          <w:rFonts w:ascii="Arial" w:hAnsi="Arial" w:cs="Arial"/>
        </w:rPr>
        <w:t>Location/</w:t>
      </w:r>
      <w:r w:rsidR="00717898" w:rsidRPr="009424A2">
        <w:rPr>
          <w:rFonts w:ascii="Arial" w:hAnsi="Arial" w:cs="Arial"/>
        </w:rPr>
        <w:t>Course(s)</w:t>
      </w:r>
      <w:r w:rsidR="00284B4C" w:rsidRPr="009424A2">
        <w:rPr>
          <w:rFonts w:ascii="Arial" w:hAnsi="Arial" w:cs="Arial"/>
        </w:rPr>
        <w:t xml:space="preserve"> </w:t>
      </w:r>
      <w:r w:rsidR="006D4517">
        <w:rPr>
          <w:rFonts w:ascii="Arial" w:hAnsi="Arial" w:cs="Arial"/>
        </w:rPr>
        <w:t>Validation</w:t>
      </w:r>
      <w:r w:rsidR="00B95362" w:rsidRPr="009424A2">
        <w:rPr>
          <w:rFonts w:ascii="Arial" w:hAnsi="Arial" w:cs="Arial"/>
        </w:rPr>
        <w:t xml:space="preserve"> </w:t>
      </w:r>
      <w:r w:rsidR="006D4517">
        <w:rPr>
          <w:rFonts w:ascii="Arial" w:hAnsi="Arial" w:cs="Arial"/>
        </w:rPr>
        <w:t>e</w:t>
      </w:r>
      <w:r w:rsidR="00B95362" w:rsidRPr="009424A2">
        <w:rPr>
          <w:rFonts w:ascii="Arial" w:hAnsi="Arial" w:cs="Arial"/>
        </w:rPr>
        <w:t>vent held at TU</w:t>
      </w:r>
      <w:r>
        <w:rPr>
          <w:rFonts w:ascii="Arial" w:hAnsi="Arial" w:cs="Arial"/>
        </w:rPr>
        <w:t>,</w:t>
      </w:r>
      <w:r w:rsidR="00A12AD4">
        <w:rPr>
          <w:rFonts w:ascii="Arial" w:hAnsi="Arial" w:cs="Arial"/>
        </w:rPr>
        <w:t xml:space="preserve"> or </w:t>
      </w:r>
    </w:p>
    <w:p w14:paraId="53B487AD" w14:textId="77777777" w:rsidR="00B95362" w:rsidRPr="009424A2" w:rsidRDefault="005479F7" w:rsidP="00F26688">
      <w:pPr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existing Partners extending their provision </w:t>
      </w:r>
      <w:r w:rsidR="00A12AD4">
        <w:rPr>
          <w:rFonts w:ascii="Arial" w:hAnsi="Arial" w:cs="Arial"/>
        </w:rPr>
        <w:t>via virtual discussion</w:t>
      </w:r>
      <w:r>
        <w:rPr>
          <w:rFonts w:ascii="Arial" w:hAnsi="Arial" w:cs="Arial"/>
        </w:rPr>
        <w:t xml:space="preserve"> and confirmation resources</w:t>
      </w:r>
      <w:r w:rsidR="00B95362" w:rsidRPr="009424A2">
        <w:rPr>
          <w:rFonts w:ascii="Arial" w:hAnsi="Arial" w:cs="Arial"/>
        </w:rPr>
        <w:t xml:space="preserve">.  </w:t>
      </w:r>
    </w:p>
    <w:p w14:paraId="4FC5EB50" w14:textId="77777777" w:rsidR="00F26688" w:rsidRDefault="00F26688" w:rsidP="0087265B">
      <w:pPr>
        <w:rPr>
          <w:rFonts w:ascii="Arial" w:hAnsi="Arial" w:cs="Arial"/>
        </w:rPr>
      </w:pPr>
    </w:p>
    <w:p w14:paraId="76E13260" w14:textId="77777777" w:rsidR="00507F5D" w:rsidRPr="009424A2" w:rsidRDefault="00F26688" w:rsidP="00872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occasions, and for existing Partners only, the Teesside University School may deem that </w:t>
      </w:r>
      <w:r w:rsidR="00422484">
        <w:rPr>
          <w:rFonts w:ascii="Arial" w:hAnsi="Arial" w:cs="Arial"/>
        </w:rPr>
        <w:t>a revised Location Visit Statement is not required for a specific course.  However, the</w:t>
      </w:r>
      <w:r w:rsidR="00D17B18">
        <w:rPr>
          <w:rFonts w:ascii="Arial" w:hAnsi="Arial" w:cs="Arial"/>
        </w:rPr>
        <w:t xml:space="preserve"> relevant</w:t>
      </w:r>
      <w:r w:rsidR="00422484">
        <w:rPr>
          <w:rFonts w:ascii="Arial" w:hAnsi="Arial" w:cs="Arial"/>
        </w:rPr>
        <w:t xml:space="preserve"> Associate Dean (International</w:t>
      </w:r>
      <w:r w:rsidR="00D17B18">
        <w:rPr>
          <w:rFonts w:ascii="Arial" w:hAnsi="Arial" w:cs="Arial"/>
        </w:rPr>
        <w:t>/Enterprise &amp; Knowledge Exchange</w:t>
      </w:r>
      <w:r w:rsidR="00422484">
        <w:rPr>
          <w:rFonts w:ascii="Arial" w:hAnsi="Arial" w:cs="Arial"/>
        </w:rPr>
        <w:t xml:space="preserve">) must confirm in writing that the Partner has access to all physical and staff resources required to deliver the course.   </w:t>
      </w:r>
    </w:p>
    <w:p w14:paraId="385696AB" w14:textId="77777777" w:rsidR="00F26688" w:rsidRDefault="00F26688" w:rsidP="0087265B">
      <w:pPr>
        <w:rPr>
          <w:rFonts w:ascii="Arial" w:hAnsi="Arial" w:cs="Arial"/>
        </w:rPr>
      </w:pPr>
    </w:p>
    <w:p w14:paraId="6CDEF975" w14:textId="77777777" w:rsidR="00B95362" w:rsidRPr="009424A2" w:rsidRDefault="00B95362" w:rsidP="0087265B">
      <w:pPr>
        <w:rPr>
          <w:rFonts w:ascii="Arial" w:hAnsi="Arial" w:cs="Arial"/>
        </w:rPr>
      </w:pPr>
      <w:r w:rsidRPr="009424A2">
        <w:rPr>
          <w:rFonts w:ascii="Arial" w:hAnsi="Arial" w:cs="Arial"/>
        </w:rPr>
        <w:t>As a minimum, the University would normally expect the following to occur during a location visit:</w:t>
      </w:r>
    </w:p>
    <w:p w14:paraId="4114E774" w14:textId="77777777" w:rsidR="00B95362" w:rsidRPr="009424A2" w:rsidRDefault="00B95362" w:rsidP="0087265B">
      <w:pPr>
        <w:numPr>
          <w:ilvl w:val="0"/>
          <w:numId w:val="16"/>
        </w:numPr>
        <w:ind w:left="360"/>
        <w:rPr>
          <w:rFonts w:ascii="Arial" w:hAnsi="Arial" w:cs="Arial"/>
        </w:rPr>
      </w:pPr>
      <w:r w:rsidRPr="009424A2">
        <w:rPr>
          <w:rFonts w:ascii="Arial" w:hAnsi="Arial" w:cs="Arial"/>
        </w:rPr>
        <w:t>Meeting with a sample of current students</w:t>
      </w:r>
      <w:r w:rsidR="00CB15B7" w:rsidRPr="009424A2">
        <w:rPr>
          <w:rFonts w:ascii="Arial" w:hAnsi="Arial" w:cs="Arial"/>
        </w:rPr>
        <w:t xml:space="preserve"> </w:t>
      </w:r>
      <w:r w:rsidR="00CB15B7" w:rsidRPr="009424A2">
        <w:rPr>
          <w:rFonts w:ascii="Arial" w:hAnsi="Arial" w:cs="Arial"/>
          <w:i/>
        </w:rPr>
        <w:t xml:space="preserve">(not applicable for </w:t>
      </w:r>
      <w:r w:rsidR="007D14F7" w:rsidRPr="009424A2">
        <w:rPr>
          <w:rFonts w:ascii="Arial" w:hAnsi="Arial" w:cs="Arial"/>
          <w:i/>
        </w:rPr>
        <w:t>lower risk activity</w:t>
      </w:r>
      <w:r w:rsidR="00CB15B7" w:rsidRPr="009424A2">
        <w:rPr>
          <w:rFonts w:ascii="Arial" w:hAnsi="Arial" w:cs="Arial"/>
          <w:i/>
        </w:rPr>
        <w:t>)</w:t>
      </w:r>
      <w:r w:rsidR="009424A2">
        <w:rPr>
          <w:rFonts w:ascii="Arial" w:hAnsi="Arial" w:cs="Arial"/>
          <w:i/>
        </w:rPr>
        <w:t>.</w:t>
      </w:r>
    </w:p>
    <w:p w14:paraId="5A0020FC" w14:textId="77777777" w:rsidR="00B95362" w:rsidRPr="009424A2" w:rsidRDefault="00B95362" w:rsidP="0087265B">
      <w:pPr>
        <w:numPr>
          <w:ilvl w:val="0"/>
          <w:numId w:val="16"/>
        </w:numPr>
        <w:ind w:left="360"/>
        <w:rPr>
          <w:rFonts w:ascii="Arial" w:hAnsi="Arial" w:cs="Arial"/>
        </w:rPr>
      </w:pPr>
      <w:r w:rsidRPr="009424A2">
        <w:rPr>
          <w:rFonts w:ascii="Arial" w:hAnsi="Arial" w:cs="Arial"/>
        </w:rPr>
        <w:t>Tour of facilities.</w:t>
      </w:r>
    </w:p>
    <w:p w14:paraId="51FE4733" w14:textId="77777777" w:rsidR="00B95362" w:rsidRPr="009424A2" w:rsidRDefault="00B95362" w:rsidP="0087265B">
      <w:pPr>
        <w:numPr>
          <w:ilvl w:val="0"/>
          <w:numId w:val="16"/>
        </w:numPr>
        <w:ind w:left="360"/>
        <w:rPr>
          <w:rFonts w:ascii="Arial" w:hAnsi="Arial" w:cs="Arial"/>
        </w:rPr>
      </w:pPr>
      <w:r w:rsidRPr="009424A2">
        <w:rPr>
          <w:rFonts w:ascii="Arial" w:hAnsi="Arial" w:cs="Arial"/>
        </w:rPr>
        <w:t>Meeting with relevant senior staff of the Partner</w:t>
      </w:r>
      <w:r w:rsidR="00CB15B7" w:rsidRPr="009424A2">
        <w:rPr>
          <w:rFonts w:ascii="Arial" w:hAnsi="Arial" w:cs="Arial"/>
          <w:i/>
        </w:rPr>
        <w:t xml:space="preserve"> (not applicable for </w:t>
      </w:r>
      <w:r w:rsidR="007D14F7" w:rsidRPr="009424A2">
        <w:rPr>
          <w:rFonts w:ascii="Arial" w:hAnsi="Arial" w:cs="Arial"/>
          <w:i/>
        </w:rPr>
        <w:t>lower risk activity</w:t>
      </w:r>
      <w:r w:rsidR="00CB15B7" w:rsidRPr="009424A2">
        <w:rPr>
          <w:rFonts w:ascii="Arial" w:hAnsi="Arial" w:cs="Arial"/>
          <w:i/>
        </w:rPr>
        <w:t>)</w:t>
      </w:r>
      <w:r w:rsidR="009424A2">
        <w:rPr>
          <w:rFonts w:ascii="Arial" w:hAnsi="Arial" w:cs="Arial"/>
          <w:i/>
        </w:rPr>
        <w:t>.</w:t>
      </w:r>
    </w:p>
    <w:p w14:paraId="22FE5FB2" w14:textId="77777777" w:rsidR="00B95362" w:rsidRPr="009424A2" w:rsidRDefault="00B95362" w:rsidP="0087265B">
      <w:pPr>
        <w:rPr>
          <w:rFonts w:ascii="Arial" w:hAnsi="Arial" w:cs="Arial"/>
        </w:rPr>
      </w:pPr>
    </w:p>
    <w:p w14:paraId="13AA0649" w14:textId="77777777" w:rsidR="00B95362" w:rsidRPr="009424A2" w:rsidRDefault="00B95362" w:rsidP="0087265B">
      <w:pPr>
        <w:rPr>
          <w:rFonts w:ascii="Arial" w:hAnsi="Arial" w:cs="Arial"/>
        </w:rPr>
      </w:pPr>
      <w:r w:rsidRPr="009424A2">
        <w:rPr>
          <w:rFonts w:ascii="Arial" w:hAnsi="Arial" w:cs="Arial"/>
        </w:rPr>
        <w:lastRenderedPageBreak/>
        <w:t xml:space="preserve">The </w:t>
      </w:r>
      <w:r w:rsidR="00F26688">
        <w:rPr>
          <w:rFonts w:ascii="Arial" w:hAnsi="Arial" w:cs="Arial"/>
        </w:rPr>
        <w:t>u</w:t>
      </w:r>
      <w:r w:rsidRPr="009424A2">
        <w:rPr>
          <w:rFonts w:ascii="Arial" w:hAnsi="Arial" w:cs="Arial"/>
        </w:rPr>
        <w:t>niversity representative will complete “T</w:t>
      </w:r>
      <w:r w:rsidR="00492943" w:rsidRPr="009424A2">
        <w:rPr>
          <w:rFonts w:ascii="Arial" w:hAnsi="Arial" w:cs="Arial"/>
        </w:rPr>
        <w:t xml:space="preserve">eesside </w:t>
      </w:r>
      <w:r w:rsidRPr="009424A2">
        <w:rPr>
          <w:rFonts w:ascii="Arial" w:hAnsi="Arial" w:cs="Arial"/>
        </w:rPr>
        <w:t>U</w:t>
      </w:r>
      <w:r w:rsidR="00492943" w:rsidRPr="009424A2">
        <w:rPr>
          <w:rFonts w:ascii="Arial" w:hAnsi="Arial" w:cs="Arial"/>
        </w:rPr>
        <w:t>niversity</w:t>
      </w:r>
      <w:r w:rsidRPr="009424A2">
        <w:rPr>
          <w:rFonts w:ascii="Arial" w:hAnsi="Arial" w:cs="Arial"/>
        </w:rPr>
        <w:t xml:space="preserve"> </w:t>
      </w:r>
      <w:r w:rsidR="007D14F7" w:rsidRPr="009424A2">
        <w:rPr>
          <w:rFonts w:ascii="Arial" w:hAnsi="Arial" w:cs="Arial"/>
        </w:rPr>
        <w:t>response</w:t>
      </w:r>
      <w:r w:rsidRPr="009424A2">
        <w:rPr>
          <w:rFonts w:ascii="Arial" w:hAnsi="Arial" w:cs="Arial"/>
        </w:rPr>
        <w:t>” based on the information forwarded in advance of the visit and the actual outcome of the visit.</w:t>
      </w:r>
    </w:p>
    <w:p w14:paraId="7CBFD118" w14:textId="77777777" w:rsidR="00B95362" w:rsidRPr="009424A2" w:rsidRDefault="00B95362" w:rsidP="0087265B">
      <w:pPr>
        <w:rPr>
          <w:rFonts w:ascii="Arial" w:hAnsi="Arial" w:cs="Arial"/>
          <w:sz w:val="22"/>
          <w:szCs w:val="22"/>
        </w:rPr>
      </w:pPr>
    </w:p>
    <w:p w14:paraId="65C576DC" w14:textId="77777777" w:rsidR="002E7E86" w:rsidRPr="009424A2" w:rsidRDefault="006D4517" w:rsidP="0087265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Course </w:t>
      </w:r>
      <w:r w:rsidR="002E7E86" w:rsidRPr="009424A2">
        <w:rPr>
          <w:rFonts w:ascii="Arial" w:hAnsi="Arial" w:cs="Arial"/>
          <w:b/>
          <w:szCs w:val="22"/>
        </w:rPr>
        <w:t xml:space="preserve">Approval </w:t>
      </w:r>
      <w:r w:rsidR="006B480C" w:rsidRPr="009424A2">
        <w:rPr>
          <w:rFonts w:ascii="Arial" w:hAnsi="Arial" w:cs="Arial"/>
          <w:b/>
          <w:szCs w:val="22"/>
        </w:rPr>
        <w:t>/</w:t>
      </w:r>
      <w:r w:rsidR="002E7E86" w:rsidRPr="009424A2">
        <w:rPr>
          <w:rFonts w:ascii="Arial" w:hAnsi="Arial" w:cs="Arial"/>
          <w:b/>
          <w:szCs w:val="22"/>
        </w:rPr>
        <w:t xml:space="preserve"> Review Evidence File </w:t>
      </w:r>
    </w:p>
    <w:p w14:paraId="636DBA8C" w14:textId="77777777" w:rsidR="002E7E86" w:rsidRPr="009424A2" w:rsidRDefault="002E7E86" w:rsidP="0087265B">
      <w:pPr>
        <w:rPr>
          <w:rFonts w:ascii="Arial" w:hAnsi="Arial" w:cs="Arial"/>
          <w:szCs w:val="22"/>
        </w:rPr>
      </w:pPr>
      <w:r w:rsidRPr="009424A2">
        <w:rPr>
          <w:rFonts w:ascii="Arial" w:hAnsi="Arial" w:cs="Arial"/>
          <w:szCs w:val="22"/>
        </w:rPr>
        <w:t>All relevant documentation collated as part of this exercise will be made available</w:t>
      </w:r>
      <w:r w:rsidR="006D4517">
        <w:rPr>
          <w:rFonts w:ascii="Arial" w:hAnsi="Arial" w:cs="Arial"/>
          <w:szCs w:val="22"/>
        </w:rPr>
        <w:t>,</w:t>
      </w:r>
      <w:r w:rsidRPr="009424A2">
        <w:rPr>
          <w:rFonts w:ascii="Arial" w:hAnsi="Arial" w:cs="Arial"/>
          <w:szCs w:val="22"/>
        </w:rPr>
        <w:t xml:space="preserve"> normally via an electronic evidence file</w:t>
      </w:r>
      <w:r w:rsidR="006D4517">
        <w:rPr>
          <w:rFonts w:ascii="Arial" w:hAnsi="Arial" w:cs="Arial"/>
          <w:szCs w:val="22"/>
        </w:rPr>
        <w:t xml:space="preserve">, for consideration </w:t>
      </w:r>
      <w:r w:rsidR="00A12AD4">
        <w:rPr>
          <w:rFonts w:ascii="Arial" w:hAnsi="Arial" w:cs="Arial"/>
          <w:szCs w:val="22"/>
        </w:rPr>
        <w:t xml:space="preserve">by </w:t>
      </w:r>
      <w:r w:rsidRPr="009424A2">
        <w:rPr>
          <w:rFonts w:ascii="Arial" w:hAnsi="Arial" w:cs="Arial"/>
          <w:szCs w:val="22"/>
        </w:rPr>
        <w:t>all Panel Members</w:t>
      </w:r>
      <w:r w:rsidR="006D4517">
        <w:rPr>
          <w:rFonts w:ascii="Arial" w:hAnsi="Arial" w:cs="Arial"/>
          <w:szCs w:val="22"/>
        </w:rPr>
        <w:t>.</w:t>
      </w:r>
    </w:p>
    <w:p w14:paraId="039A8AE5" w14:textId="77777777" w:rsidR="002E7E86" w:rsidRPr="009424A2" w:rsidRDefault="002E7E86" w:rsidP="00B95362">
      <w:pPr>
        <w:spacing w:line="360" w:lineRule="auto"/>
        <w:rPr>
          <w:rFonts w:ascii="Arial" w:hAnsi="Arial" w:cs="Arial"/>
          <w:sz w:val="22"/>
          <w:szCs w:val="22"/>
        </w:rPr>
        <w:sectPr w:rsidR="002E7E86" w:rsidRPr="009424A2" w:rsidSect="00B95362">
          <w:footerReference w:type="default" r:id="rId15"/>
          <w:footerReference w:type="first" r:id="rId16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5ACF143C" w14:textId="77777777" w:rsidR="00A9252B" w:rsidRPr="009424A2" w:rsidRDefault="00A9252B" w:rsidP="009424A2">
      <w:pPr>
        <w:pBdr>
          <w:top w:val="thinThickSmallGap" w:sz="24" w:space="1" w:color="ED7D31"/>
          <w:left w:val="thinThickSmallGap" w:sz="24" w:space="1" w:color="ED7D31"/>
          <w:bottom w:val="thickThinSmallGap" w:sz="24" w:space="1" w:color="ED7D31"/>
          <w:right w:val="thickThinSmallGap" w:sz="24" w:space="0" w:color="ED7D31"/>
        </w:pBdr>
        <w:jc w:val="center"/>
        <w:rPr>
          <w:rFonts w:ascii="Arial" w:hAnsi="Arial" w:cs="Arial"/>
          <w:b/>
          <w:sz w:val="18"/>
          <w:szCs w:val="22"/>
        </w:rPr>
      </w:pPr>
    </w:p>
    <w:p w14:paraId="55481F9B" w14:textId="77777777" w:rsidR="00A9252B" w:rsidRPr="009424A2" w:rsidRDefault="00B52E88" w:rsidP="009424A2">
      <w:pPr>
        <w:pBdr>
          <w:top w:val="thinThickSmallGap" w:sz="24" w:space="1" w:color="ED7D31"/>
          <w:left w:val="thinThickSmallGap" w:sz="24" w:space="1" w:color="ED7D31"/>
          <w:bottom w:val="thickThinSmallGap" w:sz="24" w:space="1" w:color="ED7D31"/>
          <w:right w:val="thickThinSmallGap" w:sz="24" w:space="0" w:color="ED7D31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</w:t>
      </w:r>
      <w:r w:rsidR="0098013F" w:rsidRPr="009424A2">
        <w:rPr>
          <w:rFonts w:ascii="Arial" w:hAnsi="Arial" w:cs="Arial"/>
          <w:b/>
          <w:sz w:val="22"/>
          <w:szCs w:val="22"/>
        </w:rPr>
        <w:t xml:space="preserve"> </w:t>
      </w:r>
      <w:r w:rsidR="00717898" w:rsidRPr="009424A2">
        <w:rPr>
          <w:rFonts w:ascii="Arial" w:hAnsi="Arial" w:cs="Arial"/>
          <w:b/>
          <w:sz w:val="22"/>
          <w:szCs w:val="22"/>
        </w:rPr>
        <w:t>COURSE(S)</w:t>
      </w:r>
      <w:r w:rsidR="00A9252B" w:rsidRPr="009424A2">
        <w:rPr>
          <w:rFonts w:ascii="Arial" w:hAnsi="Arial" w:cs="Arial"/>
          <w:b/>
          <w:sz w:val="22"/>
          <w:szCs w:val="22"/>
        </w:rPr>
        <w:t xml:space="preserve"> LOCATION </w:t>
      </w:r>
      <w:r w:rsidR="00E142F6" w:rsidRPr="009424A2">
        <w:rPr>
          <w:rFonts w:ascii="Arial" w:hAnsi="Arial" w:cs="Arial"/>
          <w:b/>
          <w:sz w:val="22"/>
          <w:szCs w:val="22"/>
        </w:rPr>
        <w:t>VISIT STATEMENT</w:t>
      </w:r>
      <w:r w:rsidR="00284B4C" w:rsidRPr="009424A2">
        <w:rPr>
          <w:rFonts w:ascii="Arial" w:hAnsi="Arial" w:cs="Arial"/>
          <w:b/>
          <w:sz w:val="22"/>
          <w:szCs w:val="22"/>
        </w:rPr>
        <w:t xml:space="preserve"> </w:t>
      </w:r>
    </w:p>
    <w:p w14:paraId="4AF16708" w14:textId="77777777" w:rsidR="00A9252B" w:rsidRPr="009424A2" w:rsidRDefault="00A9252B" w:rsidP="009424A2">
      <w:pPr>
        <w:pBdr>
          <w:top w:val="thinThickSmallGap" w:sz="24" w:space="1" w:color="ED7D31"/>
          <w:left w:val="thinThickSmallGap" w:sz="24" w:space="1" w:color="ED7D31"/>
          <w:bottom w:val="thickThinSmallGap" w:sz="24" w:space="1" w:color="ED7D31"/>
          <w:right w:val="thickThinSmallGap" w:sz="24" w:space="0" w:color="ED7D31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9424A2">
        <w:rPr>
          <w:rFonts w:ascii="Arial" w:hAnsi="Arial" w:cs="Arial"/>
          <w:b/>
          <w:i/>
          <w:sz w:val="20"/>
          <w:szCs w:val="20"/>
        </w:rPr>
        <w:t>(</w:t>
      </w:r>
      <w:r w:rsidR="00D01EF5" w:rsidRPr="009424A2">
        <w:rPr>
          <w:rFonts w:ascii="Arial" w:hAnsi="Arial" w:cs="Arial"/>
          <w:b/>
          <w:i/>
          <w:sz w:val="20"/>
          <w:szCs w:val="20"/>
        </w:rPr>
        <w:t>Initial</w:t>
      </w:r>
      <w:r w:rsidRPr="009424A2">
        <w:rPr>
          <w:rFonts w:ascii="Arial" w:hAnsi="Arial" w:cs="Arial"/>
          <w:b/>
          <w:i/>
          <w:sz w:val="20"/>
          <w:szCs w:val="20"/>
        </w:rPr>
        <w:t xml:space="preserve"> complet</w:t>
      </w:r>
      <w:r w:rsidR="00D01EF5" w:rsidRPr="009424A2">
        <w:rPr>
          <w:rFonts w:ascii="Arial" w:hAnsi="Arial" w:cs="Arial"/>
          <w:b/>
          <w:i/>
          <w:sz w:val="20"/>
          <w:szCs w:val="20"/>
        </w:rPr>
        <w:t>ion</w:t>
      </w:r>
      <w:r w:rsidRPr="009424A2">
        <w:rPr>
          <w:rFonts w:ascii="Arial" w:hAnsi="Arial" w:cs="Arial"/>
          <w:b/>
          <w:i/>
          <w:sz w:val="20"/>
          <w:szCs w:val="20"/>
        </w:rPr>
        <w:t xml:space="preserve"> by the Partner, then comments to be </w:t>
      </w:r>
      <w:r w:rsidR="00D01EF5" w:rsidRPr="009424A2">
        <w:rPr>
          <w:rFonts w:ascii="Arial" w:hAnsi="Arial" w:cs="Arial"/>
          <w:b/>
          <w:i/>
          <w:sz w:val="20"/>
          <w:szCs w:val="20"/>
        </w:rPr>
        <w:t>incorporated</w:t>
      </w:r>
      <w:r w:rsidRPr="009424A2">
        <w:rPr>
          <w:rFonts w:ascii="Arial" w:hAnsi="Arial" w:cs="Arial"/>
          <w:b/>
          <w:i/>
          <w:sz w:val="20"/>
          <w:szCs w:val="20"/>
        </w:rPr>
        <w:t xml:space="preserve"> by Teesside University Representative)</w:t>
      </w:r>
    </w:p>
    <w:p w14:paraId="2A0A8310" w14:textId="77777777" w:rsidR="00284B4C" w:rsidRPr="009424A2" w:rsidRDefault="00284B4C" w:rsidP="009424A2">
      <w:pPr>
        <w:pBdr>
          <w:top w:val="thinThickSmallGap" w:sz="24" w:space="1" w:color="ED7D31"/>
          <w:left w:val="thinThickSmallGap" w:sz="24" w:space="1" w:color="ED7D31"/>
          <w:bottom w:val="thickThinSmallGap" w:sz="24" w:space="1" w:color="ED7D31"/>
          <w:right w:val="thickThinSmallGap" w:sz="24" w:space="0" w:color="ED7D31"/>
        </w:pBdr>
        <w:jc w:val="center"/>
        <w:rPr>
          <w:rFonts w:ascii="Arial" w:hAnsi="Arial" w:cs="Arial"/>
          <w:b/>
          <w:sz w:val="18"/>
          <w:szCs w:val="22"/>
        </w:rPr>
      </w:pPr>
    </w:p>
    <w:p w14:paraId="7052B887" w14:textId="77777777" w:rsidR="00284B4C" w:rsidRPr="009424A2" w:rsidRDefault="00284B4C" w:rsidP="00284B4C">
      <w:pPr>
        <w:rPr>
          <w:rFonts w:ascii="Arial" w:hAnsi="Arial" w:cs="Arial"/>
          <w:sz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  <w:gridCol w:w="3686"/>
      </w:tblGrid>
      <w:tr w:rsidR="00284B4C" w:rsidRPr="009424A2" w14:paraId="514CF359" w14:textId="77777777" w:rsidTr="00895991">
        <w:tc>
          <w:tcPr>
            <w:tcW w:w="5920" w:type="dxa"/>
            <w:shd w:val="clear" w:color="auto" w:fill="BFBFBF"/>
          </w:tcPr>
          <w:p w14:paraId="307E0A55" w14:textId="77777777" w:rsidR="00284B4C" w:rsidRPr="009424A2" w:rsidRDefault="0098013F" w:rsidP="00565F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Teesside University School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E5F18F2" w14:textId="77777777" w:rsidR="00284B4C" w:rsidRPr="009424A2" w:rsidRDefault="00284B4C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13F" w:rsidRPr="009424A2" w14:paraId="210BC43F" w14:textId="77777777" w:rsidTr="00895991">
        <w:tc>
          <w:tcPr>
            <w:tcW w:w="5920" w:type="dxa"/>
            <w:shd w:val="clear" w:color="auto" w:fill="BFBFBF"/>
          </w:tcPr>
          <w:p w14:paraId="10208BDB" w14:textId="77777777" w:rsidR="0098013F" w:rsidRPr="009424A2" w:rsidRDefault="0098013F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BA200F6" w14:textId="77777777" w:rsidR="0098013F" w:rsidRPr="009424A2" w:rsidRDefault="0098013F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CB0" w:rsidRPr="009424A2" w14:paraId="4C0D962C" w14:textId="77777777" w:rsidTr="0035582E">
        <w:tc>
          <w:tcPr>
            <w:tcW w:w="5920" w:type="dxa"/>
            <w:shd w:val="clear" w:color="auto" w:fill="BFBFBF"/>
          </w:tcPr>
          <w:p w14:paraId="5B74676C" w14:textId="77777777" w:rsidR="00954CB0" w:rsidRPr="009424A2" w:rsidRDefault="00954CB0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Partner Mid-Cycle/Review scheduled to take place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BB07F77" w14:textId="77777777" w:rsidR="00954CB0" w:rsidRPr="009424A2" w:rsidRDefault="00954CB0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 xml:space="preserve">Mid-cycle Review: Academic Year </w:t>
            </w:r>
            <w:r w:rsidR="0017797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9424A2">
              <w:rPr>
                <w:rFonts w:ascii="Arial" w:hAnsi="Arial" w:cs="Arial"/>
                <w:b/>
                <w:sz w:val="22"/>
                <w:szCs w:val="22"/>
              </w:rPr>
              <w:t>xx/xx</w:t>
            </w:r>
          </w:p>
          <w:p w14:paraId="5D16BAEA" w14:textId="77777777" w:rsidR="00954CB0" w:rsidRPr="009424A2" w:rsidRDefault="00954CB0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Full Review: Academic Year xx/xx</w:t>
            </w:r>
          </w:p>
        </w:tc>
      </w:tr>
      <w:tr w:rsidR="00284B4C" w:rsidRPr="009424A2" w14:paraId="49971860" w14:textId="77777777" w:rsidTr="00895991">
        <w:tc>
          <w:tcPr>
            <w:tcW w:w="5920" w:type="dxa"/>
            <w:shd w:val="clear" w:color="auto" w:fill="BFBFBF"/>
          </w:tcPr>
          <w:p w14:paraId="4046F6CB" w14:textId="77777777" w:rsidR="00284B4C" w:rsidRPr="009424A2" w:rsidRDefault="00284B4C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 xml:space="preserve">Partner Status </w:t>
            </w:r>
            <w:r w:rsidRPr="009424A2">
              <w:rPr>
                <w:rFonts w:ascii="Arial" w:hAnsi="Arial" w:cs="Arial"/>
                <w:b/>
                <w:i/>
                <w:sz w:val="22"/>
                <w:szCs w:val="22"/>
              </w:rPr>
              <w:t>(e.g.</w:t>
            </w:r>
            <w:r w:rsidR="0017797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9424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University, </w:t>
            </w:r>
            <w:proofErr w:type="gramStart"/>
            <w:r w:rsidRPr="009424A2">
              <w:rPr>
                <w:rFonts w:ascii="Arial" w:hAnsi="Arial" w:cs="Arial"/>
                <w:b/>
                <w:i/>
                <w:sz w:val="22"/>
                <w:szCs w:val="22"/>
              </w:rPr>
              <w:t>College</w:t>
            </w:r>
            <w:proofErr w:type="gramEnd"/>
            <w:r w:rsidRPr="009424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Private Provider)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D76974B" w14:textId="77777777" w:rsidR="00284B4C" w:rsidRPr="009424A2" w:rsidRDefault="00284B4C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898" w:rsidRPr="009424A2" w14:paraId="3544116D" w14:textId="77777777" w:rsidTr="00895991">
        <w:tc>
          <w:tcPr>
            <w:tcW w:w="5920" w:type="dxa"/>
            <w:shd w:val="clear" w:color="auto" w:fill="BFBFBF"/>
          </w:tcPr>
          <w:p w14:paraId="448EE5BA" w14:textId="77777777" w:rsidR="00717898" w:rsidRPr="009424A2" w:rsidRDefault="00717898" w:rsidP="006D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Course(s)</w:t>
            </w:r>
            <w:r w:rsidR="00D01EF5" w:rsidRPr="009424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356A" w:rsidRPr="009424A2">
              <w:rPr>
                <w:rFonts w:ascii="Arial" w:hAnsi="Arial" w:cs="Arial"/>
                <w:b/>
                <w:sz w:val="22"/>
                <w:szCs w:val="22"/>
              </w:rPr>
              <w:t xml:space="preserve">associated with the </w:t>
            </w:r>
            <w:r w:rsidR="00D01EF5" w:rsidRPr="009424A2">
              <w:rPr>
                <w:rFonts w:ascii="Arial" w:hAnsi="Arial" w:cs="Arial"/>
                <w:b/>
                <w:sz w:val="22"/>
                <w:szCs w:val="22"/>
              </w:rPr>
              <w:t>Location Visit S</w:t>
            </w:r>
            <w:r w:rsidRPr="009424A2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90FFC05" w14:textId="77777777" w:rsidR="00717898" w:rsidRPr="009424A2" w:rsidRDefault="00717898" w:rsidP="004E0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D33" w:rsidRPr="006D0586" w14:paraId="2BE5F8F9" w14:textId="77777777" w:rsidTr="006D0586">
        <w:trPr>
          <w:trHeight w:val="1040"/>
        </w:trPr>
        <w:tc>
          <w:tcPr>
            <w:tcW w:w="5920" w:type="dxa"/>
            <w:vMerge w:val="restart"/>
            <w:shd w:val="clear" w:color="auto" w:fill="BFBFBF"/>
          </w:tcPr>
          <w:p w14:paraId="0F5D52A0" w14:textId="77777777" w:rsidR="00F85D33" w:rsidRPr="006D0586" w:rsidRDefault="00F85D33" w:rsidP="00805F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0586">
              <w:rPr>
                <w:rFonts w:ascii="Arial" w:hAnsi="Arial" w:cs="Arial"/>
                <w:b/>
                <w:sz w:val="22"/>
                <w:szCs w:val="22"/>
              </w:rPr>
              <w:t>Typology(s)</w:t>
            </w:r>
          </w:p>
          <w:p w14:paraId="0A37774E" w14:textId="5457425D" w:rsidR="00F85D33" w:rsidRPr="006D0586" w:rsidRDefault="00F85D33" w:rsidP="008959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0586">
              <w:rPr>
                <w:rFonts w:ascii="Arial" w:hAnsi="Arial" w:cs="Arial"/>
                <w:i/>
                <w:sz w:val="22"/>
                <w:szCs w:val="22"/>
              </w:rPr>
              <w:t>(*Confirm</w:t>
            </w:r>
            <w:r w:rsidR="00E23000" w:rsidRPr="006D05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95991" w:rsidRPr="006D0586">
              <w:rPr>
                <w:rFonts w:ascii="Arial" w:hAnsi="Arial" w:cs="Arial"/>
                <w:i/>
                <w:sz w:val="22"/>
                <w:szCs w:val="22"/>
              </w:rPr>
              <w:t>Typology</w:t>
            </w:r>
            <w:r w:rsidR="0029340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95991" w:rsidRPr="006D0586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29340D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95991" w:rsidRPr="006D05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23000" w:rsidRPr="006D0586">
              <w:rPr>
                <w:rFonts w:ascii="Arial" w:hAnsi="Arial" w:cs="Arial"/>
                <w:i/>
                <w:sz w:val="22"/>
                <w:szCs w:val="22"/>
              </w:rPr>
              <w:t>associated with</w:t>
            </w:r>
            <w:r w:rsidRPr="006D0586">
              <w:rPr>
                <w:rFonts w:ascii="Arial" w:hAnsi="Arial" w:cs="Arial"/>
                <w:i/>
                <w:sz w:val="22"/>
                <w:szCs w:val="22"/>
              </w:rPr>
              <w:t xml:space="preserve"> Partner)</w:t>
            </w:r>
          </w:p>
        </w:tc>
        <w:tc>
          <w:tcPr>
            <w:tcW w:w="4394" w:type="dxa"/>
            <w:shd w:val="clear" w:color="auto" w:fill="auto"/>
          </w:tcPr>
          <w:p w14:paraId="0CE8A123" w14:textId="77777777" w:rsidR="00F85D33" w:rsidRPr="006D0586" w:rsidRDefault="00F85D33" w:rsidP="00F85D33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2. Co-delivery</w:t>
            </w:r>
          </w:p>
          <w:p w14:paraId="537A7F39" w14:textId="77777777" w:rsidR="00F85D33" w:rsidRPr="006D0586" w:rsidRDefault="00F85D33" w:rsidP="00F85D33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3. Franchised</w:t>
            </w:r>
          </w:p>
          <w:p w14:paraId="1D6FA0CD" w14:textId="77777777" w:rsidR="00F85D33" w:rsidRPr="006D0586" w:rsidRDefault="00F85D33" w:rsidP="00F85D33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4. Validated</w:t>
            </w:r>
          </w:p>
          <w:p w14:paraId="5E788BF2" w14:textId="77777777" w:rsidR="00F85D33" w:rsidRPr="006D0586" w:rsidRDefault="00F85D33" w:rsidP="00F85D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7. Placement/</w:t>
            </w:r>
            <w:r w:rsidR="0017797F">
              <w:rPr>
                <w:rFonts w:ascii="Arial" w:hAnsi="Arial" w:cs="Arial"/>
                <w:sz w:val="22"/>
                <w:szCs w:val="22"/>
              </w:rPr>
              <w:t>Workplace Learning</w:t>
            </w:r>
          </w:p>
        </w:tc>
        <w:tc>
          <w:tcPr>
            <w:tcW w:w="3686" w:type="dxa"/>
          </w:tcPr>
          <w:p w14:paraId="519DBAF3" w14:textId="77777777" w:rsidR="00F85D33" w:rsidRPr="006D0586" w:rsidRDefault="00F85D33" w:rsidP="006D0586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8a Dual Award</w:t>
            </w:r>
          </w:p>
          <w:p w14:paraId="2B19D5AB" w14:textId="77777777" w:rsidR="00F85D33" w:rsidRPr="006D0586" w:rsidRDefault="00F85D33" w:rsidP="006D0586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8b Joint Award</w:t>
            </w:r>
          </w:p>
          <w:p w14:paraId="1926CF59" w14:textId="77777777" w:rsidR="00F85D33" w:rsidRPr="006D0586" w:rsidRDefault="00F85D33" w:rsidP="006D0586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9. Remote Delivery</w:t>
            </w:r>
          </w:p>
          <w:p w14:paraId="00ED5517" w14:textId="4D181421" w:rsidR="00F85D33" w:rsidRPr="006D0586" w:rsidRDefault="00654ED1" w:rsidP="00654ED1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0586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6D058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F85D33" w:rsidRPr="009424A2" w14:paraId="15FC708C" w14:textId="77777777" w:rsidTr="00EC0509">
        <w:tc>
          <w:tcPr>
            <w:tcW w:w="5920" w:type="dxa"/>
            <w:vMerge/>
            <w:shd w:val="clear" w:color="auto" w:fill="BFBFBF"/>
          </w:tcPr>
          <w:p w14:paraId="308D22FA" w14:textId="77777777" w:rsidR="00F85D33" w:rsidRPr="009424A2" w:rsidRDefault="00F85D33" w:rsidP="00805F3C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3183B0D8" w14:textId="77777777" w:rsidR="00F85D33" w:rsidRDefault="00F85D33" w:rsidP="00F85D33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D0586">
              <w:rPr>
                <w:rFonts w:ascii="Arial" w:hAnsi="Arial" w:cs="Arial"/>
                <w:b/>
                <w:sz w:val="22"/>
                <w:szCs w:val="22"/>
              </w:rPr>
              <w:t xml:space="preserve">Notes: </w:t>
            </w:r>
          </w:p>
          <w:p w14:paraId="24240C66" w14:textId="77777777" w:rsidR="006D0586" w:rsidRPr="006D0586" w:rsidRDefault="006D0586" w:rsidP="00F85D33">
            <w:pPr>
              <w:tabs>
                <w:tab w:val="left" w:pos="550"/>
                <w:tab w:val="left" w:pos="143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7671A2" w14:textId="77777777" w:rsidR="00805F3C" w:rsidRPr="009424A2" w:rsidRDefault="00805F3C" w:rsidP="00A9252B">
      <w:pPr>
        <w:tabs>
          <w:tab w:val="left" w:pos="270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5548"/>
        <w:gridCol w:w="8028"/>
      </w:tblGrid>
      <w:tr w:rsidR="0071541B" w:rsidRPr="009424A2" w14:paraId="7C54EF7D" w14:textId="77777777" w:rsidTr="0071541B">
        <w:trPr>
          <w:trHeight w:val="288"/>
          <w:tblHeader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vAlign w:val="center"/>
          </w:tcPr>
          <w:p w14:paraId="2AF2099D" w14:textId="77777777" w:rsidR="0071541B" w:rsidRPr="009424A2" w:rsidRDefault="0071541B" w:rsidP="00E02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2679F3F" w14:textId="77777777" w:rsidR="0071541B" w:rsidRPr="009424A2" w:rsidRDefault="0071541B" w:rsidP="00723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4A2">
              <w:rPr>
                <w:rFonts w:ascii="Arial" w:hAnsi="Arial" w:cs="Arial"/>
                <w:b/>
                <w:sz w:val="22"/>
                <w:szCs w:val="22"/>
              </w:rPr>
              <w:t xml:space="preserve">Partner Commentary </w:t>
            </w:r>
            <w:r w:rsidRPr="009424A2">
              <w:rPr>
                <w:rFonts w:ascii="Arial" w:hAnsi="Arial" w:cs="Arial"/>
                <w:sz w:val="20"/>
                <w:szCs w:val="20"/>
              </w:rPr>
              <w:t>(please attach evidence, where appropriate)</w:t>
            </w:r>
          </w:p>
        </w:tc>
      </w:tr>
      <w:tr w:rsidR="0071541B" w:rsidRPr="009424A2" w14:paraId="508B098D" w14:textId="77777777" w:rsidTr="0071541B">
        <w:trPr>
          <w:trHeight w:val="617"/>
        </w:trPr>
        <w:tc>
          <w:tcPr>
            <w:tcW w:w="372" w:type="dxa"/>
            <w:tcBorders>
              <w:right w:val="nil"/>
            </w:tcBorders>
            <w:shd w:val="clear" w:color="auto" w:fill="auto"/>
          </w:tcPr>
          <w:p w14:paraId="61748E6C" w14:textId="77777777" w:rsidR="0071541B" w:rsidRPr="009424A2" w:rsidRDefault="0071541B" w:rsidP="00936874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14:paraId="4F88BF24" w14:textId="77777777" w:rsidR="0071541B" w:rsidRDefault="0071541B" w:rsidP="00936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Confirm access to </w:t>
            </w:r>
            <w:r w:rsidRPr="009424A2">
              <w:rPr>
                <w:rFonts w:ascii="Arial" w:hAnsi="Arial" w:cs="Arial"/>
                <w:b/>
                <w:sz w:val="22"/>
                <w:szCs w:val="22"/>
              </w:rPr>
              <w:t>General teaching resources for the course(s)</w:t>
            </w:r>
            <w:r w:rsidRPr="009424A2">
              <w:rPr>
                <w:rFonts w:ascii="Arial" w:hAnsi="Arial" w:cs="Arial"/>
                <w:sz w:val="22"/>
                <w:szCs w:val="22"/>
              </w:rPr>
              <w:t xml:space="preserve"> (e.g.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424A2">
              <w:rPr>
                <w:rFonts w:ascii="Arial" w:hAnsi="Arial" w:cs="Arial"/>
                <w:sz w:val="22"/>
                <w:szCs w:val="22"/>
              </w:rPr>
              <w:t xml:space="preserve"> teaching accommodation)</w:t>
            </w:r>
          </w:p>
          <w:p w14:paraId="4C19B639" w14:textId="77777777" w:rsidR="0071541B" w:rsidRDefault="0071541B" w:rsidP="00BC4A4F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424A2">
              <w:rPr>
                <w:rFonts w:ascii="Arial" w:hAnsi="Arial" w:cs="Arial"/>
                <w:sz w:val="22"/>
                <w:szCs w:val="22"/>
              </w:rPr>
              <w:t xml:space="preserve">pecialist laboratories/studios and other specialist spaces required to deliver the academic content for the course(s) </w:t>
            </w:r>
          </w:p>
          <w:p w14:paraId="11708300" w14:textId="77777777" w:rsidR="0071541B" w:rsidRDefault="0071541B" w:rsidP="00BC4A4F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</w:t>
            </w:r>
            <w:r w:rsidRPr="00BC4A4F">
              <w:rPr>
                <w:rFonts w:ascii="Arial" w:hAnsi="Arial" w:cs="Arial"/>
                <w:sz w:val="22"/>
                <w:szCs w:val="22"/>
              </w:rPr>
              <w:t xml:space="preserve">hysical </w:t>
            </w:r>
            <w:r>
              <w:rPr>
                <w:rFonts w:ascii="Arial" w:hAnsi="Arial" w:cs="Arial"/>
                <w:sz w:val="22"/>
                <w:szCs w:val="22"/>
              </w:rPr>
              <w:t>or virtual aspects required, in accordance with the</w:t>
            </w:r>
            <w:r w:rsidRPr="00BC4A4F">
              <w:rPr>
                <w:rFonts w:ascii="Arial" w:hAnsi="Arial" w:cs="Arial"/>
                <w:sz w:val="22"/>
                <w:szCs w:val="22"/>
              </w:rPr>
              <w:t xml:space="preserve"> Distinctive Features  </w:t>
            </w:r>
          </w:p>
          <w:p w14:paraId="245E45C2" w14:textId="77777777" w:rsidR="0071541B" w:rsidRPr="00BC4A4F" w:rsidRDefault="0071541B" w:rsidP="0071541B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14:paraId="4FA6E424" w14:textId="77777777" w:rsidR="0071541B" w:rsidRPr="009424A2" w:rsidRDefault="0071541B" w:rsidP="00936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41B" w:rsidRPr="009424A2" w14:paraId="3E859D68" w14:textId="77777777" w:rsidTr="0071541B">
        <w:trPr>
          <w:trHeight w:val="350"/>
        </w:trPr>
        <w:tc>
          <w:tcPr>
            <w:tcW w:w="372" w:type="dxa"/>
            <w:tcBorders>
              <w:right w:val="nil"/>
            </w:tcBorders>
            <w:shd w:val="clear" w:color="auto" w:fill="auto"/>
          </w:tcPr>
          <w:p w14:paraId="00FA4336" w14:textId="77777777" w:rsidR="0071541B" w:rsidRPr="009424A2" w:rsidRDefault="0071541B" w:rsidP="00CC476E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14:paraId="1BF1320E" w14:textId="77777777" w:rsidR="0071541B" w:rsidRDefault="0071541B" w:rsidP="00932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Confirm access to </w:t>
            </w:r>
            <w:r w:rsidRPr="009424A2">
              <w:rPr>
                <w:rFonts w:ascii="Arial" w:hAnsi="Arial" w:cs="Arial"/>
                <w:b/>
                <w:sz w:val="22"/>
                <w:szCs w:val="22"/>
              </w:rPr>
              <w:t>Learning resources specific</w:t>
            </w:r>
            <w:r w:rsidRPr="009424A2">
              <w:rPr>
                <w:rFonts w:ascii="Arial" w:hAnsi="Arial" w:cs="Arial"/>
                <w:sz w:val="22"/>
                <w:szCs w:val="22"/>
              </w:rPr>
              <w:t xml:space="preserve"> to the course(s) (including specialist books/journals, </w:t>
            </w:r>
            <w:r>
              <w:rPr>
                <w:rFonts w:ascii="Arial" w:hAnsi="Arial" w:cs="Arial"/>
                <w:sz w:val="22"/>
                <w:szCs w:val="22"/>
              </w:rPr>
              <w:t xml:space="preserve">or virtual access </w:t>
            </w:r>
            <w:r w:rsidRPr="009424A2">
              <w:rPr>
                <w:rFonts w:ascii="Arial" w:hAnsi="Arial" w:cs="Arial"/>
                <w:sz w:val="22"/>
                <w:szCs w:val="22"/>
              </w:rPr>
              <w:t xml:space="preserve">etc.) </w:t>
            </w:r>
          </w:p>
          <w:p w14:paraId="0F1A08D9" w14:textId="77777777" w:rsidR="0071541B" w:rsidRPr="009424A2" w:rsidRDefault="0071541B" w:rsidP="00932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14:paraId="74D22FED" w14:textId="77777777" w:rsidR="0071541B" w:rsidRPr="009424A2" w:rsidRDefault="0071541B" w:rsidP="00E02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47C38" w14:textId="77777777" w:rsidR="00956942" w:rsidRDefault="00956942" w:rsidP="00B95362">
      <w:pPr>
        <w:rPr>
          <w:rFonts w:ascii="Arial" w:hAnsi="Arial" w:cs="Arial"/>
          <w:sz w:val="22"/>
          <w:szCs w:val="22"/>
        </w:rPr>
        <w:sectPr w:rsidR="00956942" w:rsidSect="00F32776">
          <w:footerReference w:type="first" r:id="rId17"/>
          <w:pgSz w:w="16838" w:h="11906" w:orient="landscape" w:code="9"/>
          <w:pgMar w:top="993" w:right="1440" w:bottom="1440" w:left="1440" w:header="706" w:footer="706" w:gutter="0"/>
          <w:cols w:space="708"/>
          <w:docGrid w:linePitch="360"/>
        </w:sectPr>
      </w:pPr>
    </w:p>
    <w:p w14:paraId="0C4E373B" w14:textId="77777777" w:rsidR="00B95362" w:rsidRPr="009424A2" w:rsidRDefault="008415E9" w:rsidP="00B95362">
      <w:pPr>
        <w:rPr>
          <w:rFonts w:ascii="Arial" w:hAnsi="Arial" w:cs="Arial"/>
          <w:b/>
          <w:szCs w:val="22"/>
        </w:rPr>
      </w:pPr>
      <w:r w:rsidRPr="009424A2">
        <w:rPr>
          <w:rFonts w:ascii="Arial" w:hAnsi="Arial" w:cs="Arial"/>
          <w:b/>
          <w:szCs w:val="22"/>
        </w:rPr>
        <w:lastRenderedPageBreak/>
        <w:t>Additional Discussion Items</w:t>
      </w:r>
      <w:r w:rsidR="00B95362" w:rsidRPr="009424A2">
        <w:rPr>
          <w:rFonts w:ascii="Arial" w:hAnsi="Arial" w:cs="Arial"/>
          <w:b/>
          <w:szCs w:val="22"/>
        </w:rPr>
        <w:t xml:space="preserve"> (for completion by </w:t>
      </w:r>
      <w:r w:rsidRPr="009424A2">
        <w:rPr>
          <w:rFonts w:ascii="Arial" w:hAnsi="Arial" w:cs="Arial"/>
          <w:b/>
          <w:szCs w:val="22"/>
        </w:rPr>
        <w:t>the Teesside University representative</w:t>
      </w:r>
      <w:r w:rsidR="00B95362" w:rsidRPr="009424A2">
        <w:rPr>
          <w:rFonts w:ascii="Arial" w:hAnsi="Arial" w:cs="Arial"/>
          <w:b/>
          <w:szCs w:val="22"/>
        </w:rPr>
        <w:t>)</w:t>
      </w:r>
    </w:p>
    <w:p w14:paraId="2FA97F78" w14:textId="77777777" w:rsidR="00B95362" w:rsidRPr="009424A2" w:rsidRDefault="00B95362" w:rsidP="00B95362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B95362" w:rsidRPr="009424A2" w14:paraId="53FB2338" w14:textId="77777777" w:rsidTr="007F240E">
        <w:trPr>
          <w:trHeight w:val="1445"/>
        </w:trPr>
        <w:tc>
          <w:tcPr>
            <w:tcW w:w="13948" w:type="dxa"/>
            <w:tcBorders>
              <w:bottom w:val="single" w:sz="4" w:space="0" w:color="auto"/>
            </w:tcBorders>
            <w:shd w:val="clear" w:color="auto" w:fill="auto"/>
          </w:tcPr>
          <w:p w14:paraId="65B3480B" w14:textId="77777777" w:rsidR="00F32776" w:rsidRDefault="008415E9" w:rsidP="007A2FE8">
            <w:pPr>
              <w:rPr>
                <w:rFonts w:ascii="Arial" w:hAnsi="Arial" w:cs="Arial"/>
                <w:i/>
                <w:szCs w:val="22"/>
              </w:rPr>
            </w:pPr>
            <w:r w:rsidRPr="009424A2">
              <w:rPr>
                <w:rFonts w:ascii="Arial" w:hAnsi="Arial" w:cs="Arial"/>
                <w:b/>
                <w:szCs w:val="22"/>
              </w:rPr>
              <w:t>Please provide an outline of the discussion with students</w:t>
            </w:r>
            <w:r w:rsidRPr="009424A2">
              <w:rPr>
                <w:rFonts w:ascii="Arial" w:hAnsi="Arial" w:cs="Arial"/>
                <w:szCs w:val="22"/>
              </w:rPr>
              <w:t xml:space="preserve"> </w:t>
            </w:r>
            <w:r w:rsidRPr="009424A2">
              <w:rPr>
                <w:rFonts w:ascii="Arial" w:hAnsi="Arial" w:cs="Arial"/>
                <w:i/>
                <w:szCs w:val="22"/>
              </w:rPr>
              <w:t xml:space="preserve">(with </w:t>
            </w:r>
            <w:proofErr w:type="gramStart"/>
            <w:r w:rsidRPr="009424A2">
              <w:rPr>
                <w:rFonts w:ascii="Arial" w:hAnsi="Arial" w:cs="Arial"/>
                <w:i/>
                <w:szCs w:val="22"/>
              </w:rPr>
              <w:t>particular reference</w:t>
            </w:r>
            <w:proofErr w:type="gramEnd"/>
            <w:r w:rsidRPr="009424A2">
              <w:rPr>
                <w:rFonts w:ascii="Arial" w:hAnsi="Arial" w:cs="Arial"/>
                <w:i/>
                <w:szCs w:val="22"/>
              </w:rPr>
              <w:t xml:space="preserve"> to the support (academic and pastoral), organisation and management issues, and resources (both virtual and physical) available at the Partner location</w:t>
            </w:r>
          </w:p>
          <w:p w14:paraId="148BD871" w14:textId="7A8BF141" w:rsidR="00684809" w:rsidRPr="00684809" w:rsidRDefault="00684809" w:rsidP="007A2FE8">
            <w:pPr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6482EFB6" w14:textId="77777777" w:rsidR="008415E9" w:rsidRPr="009424A2" w:rsidRDefault="0084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B95362" w:rsidRPr="009424A2" w14:paraId="56A78FC2" w14:textId="77777777" w:rsidTr="007F240E">
        <w:trPr>
          <w:trHeight w:val="1696"/>
        </w:trPr>
        <w:tc>
          <w:tcPr>
            <w:tcW w:w="13948" w:type="dxa"/>
            <w:shd w:val="clear" w:color="auto" w:fill="auto"/>
          </w:tcPr>
          <w:p w14:paraId="049E09C3" w14:textId="77777777" w:rsidR="00CA758B" w:rsidRDefault="007F240E" w:rsidP="007F240E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Will the additional course(s) impact on the delivery of current provision approved with the Partner</w:t>
            </w:r>
            <w:r w:rsidRPr="007F240E">
              <w:rPr>
                <w:rFonts w:ascii="Arial" w:hAnsi="Arial" w:cs="Arial"/>
                <w:bCs/>
                <w:szCs w:val="22"/>
              </w:rPr>
              <w:t xml:space="preserve"> and reflect</w:t>
            </w:r>
            <w:r>
              <w:rPr>
                <w:rFonts w:ascii="Arial" w:hAnsi="Arial" w:cs="Arial"/>
                <w:bCs/>
                <w:szCs w:val="22"/>
              </w:rPr>
              <w:t xml:space="preserve"> changes</w:t>
            </w:r>
            <w:r w:rsidRPr="007F240E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within</w:t>
            </w:r>
            <w:r w:rsidRPr="007F240E">
              <w:rPr>
                <w:rFonts w:ascii="Arial" w:hAnsi="Arial" w:cs="Arial"/>
                <w:bCs/>
                <w:szCs w:val="22"/>
              </w:rPr>
              <w:t xml:space="preserve"> the Operations Manual Addendum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  <w:p w14:paraId="0E330731" w14:textId="29DFAA89" w:rsidR="00684809" w:rsidRPr="00684809" w:rsidRDefault="00684809" w:rsidP="007F240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542DEB7" w14:textId="77777777" w:rsidR="007F240E" w:rsidRDefault="007F2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8415E9" w:rsidRPr="009424A2" w14:paraId="15EC4FA9" w14:textId="77777777" w:rsidTr="0071541B">
        <w:trPr>
          <w:trHeight w:val="1526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F922" w14:textId="77777777" w:rsidR="008415E9" w:rsidRPr="009424A2" w:rsidRDefault="008415E9" w:rsidP="00243B9B">
            <w:pPr>
              <w:rPr>
                <w:rFonts w:ascii="Arial" w:hAnsi="Arial" w:cs="Arial"/>
                <w:b/>
                <w:szCs w:val="22"/>
              </w:rPr>
            </w:pPr>
            <w:r w:rsidRPr="009424A2">
              <w:rPr>
                <w:rFonts w:ascii="Arial" w:hAnsi="Arial" w:cs="Arial"/>
                <w:b/>
                <w:szCs w:val="22"/>
              </w:rPr>
              <w:t>Additional information:</w:t>
            </w:r>
          </w:p>
          <w:p w14:paraId="06706180" w14:textId="77777777" w:rsidR="008415E9" w:rsidRPr="009424A2" w:rsidRDefault="008415E9" w:rsidP="00243B9B">
            <w:pPr>
              <w:rPr>
                <w:rFonts w:ascii="Arial" w:hAnsi="Arial" w:cs="Arial"/>
                <w:i/>
                <w:szCs w:val="22"/>
              </w:rPr>
            </w:pPr>
            <w:r w:rsidRPr="009424A2">
              <w:rPr>
                <w:rFonts w:ascii="Arial" w:hAnsi="Arial" w:cs="Arial"/>
                <w:i/>
                <w:szCs w:val="22"/>
              </w:rPr>
              <w:t xml:space="preserve">(Please </w:t>
            </w:r>
            <w:r w:rsidR="00565E42" w:rsidRPr="009424A2">
              <w:rPr>
                <w:rFonts w:ascii="Arial" w:hAnsi="Arial" w:cs="Arial"/>
                <w:i/>
                <w:szCs w:val="22"/>
              </w:rPr>
              <w:t>detail</w:t>
            </w:r>
            <w:r w:rsidRPr="009424A2">
              <w:rPr>
                <w:rFonts w:ascii="Arial" w:hAnsi="Arial" w:cs="Arial"/>
                <w:i/>
                <w:szCs w:val="22"/>
              </w:rPr>
              <w:t xml:space="preserve"> any further eviden</w:t>
            </w:r>
            <w:r w:rsidR="00565E42" w:rsidRPr="009424A2">
              <w:rPr>
                <w:rFonts w:ascii="Arial" w:hAnsi="Arial" w:cs="Arial"/>
                <w:i/>
                <w:szCs w:val="22"/>
              </w:rPr>
              <w:t>ce collated whilst undertaking the</w:t>
            </w:r>
            <w:r w:rsidRPr="009424A2">
              <w:rPr>
                <w:rFonts w:ascii="Arial" w:hAnsi="Arial" w:cs="Arial"/>
                <w:i/>
                <w:szCs w:val="22"/>
              </w:rPr>
              <w:t xml:space="preserve"> tour of facilities and/or meeting with Senior Staff)</w:t>
            </w:r>
          </w:p>
          <w:p w14:paraId="20591E4E" w14:textId="77777777" w:rsidR="008415E9" w:rsidRPr="00684809" w:rsidRDefault="008415E9" w:rsidP="00243B9B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5B8B826" w14:textId="77777777" w:rsidR="00B95362" w:rsidRPr="009424A2" w:rsidRDefault="00B95362" w:rsidP="00B953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B95362" w:rsidRPr="009424A2" w14:paraId="6544A979" w14:textId="77777777" w:rsidTr="0071541B">
        <w:trPr>
          <w:trHeight w:val="1539"/>
        </w:trPr>
        <w:tc>
          <w:tcPr>
            <w:tcW w:w="13948" w:type="dxa"/>
            <w:shd w:val="clear" w:color="auto" w:fill="auto"/>
          </w:tcPr>
          <w:p w14:paraId="3A7D54A9" w14:textId="77777777" w:rsidR="008415E9" w:rsidRPr="009424A2" w:rsidRDefault="008415E9" w:rsidP="00E02470">
            <w:pPr>
              <w:rPr>
                <w:rFonts w:ascii="Arial" w:hAnsi="Arial" w:cs="Arial"/>
                <w:b/>
                <w:szCs w:val="22"/>
              </w:rPr>
            </w:pPr>
            <w:r w:rsidRPr="009424A2">
              <w:rPr>
                <w:rFonts w:ascii="Arial" w:hAnsi="Arial" w:cs="Arial"/>
                <w:b/>
                <w:szCs w:val="22"/>
              </w:rPr>
              <w:t>Teesside Univer</w:t>
            </w:r>
            <w:r w:rsidR="00565E42" w:rsidRPr="009424A2">
              <w:rPr>
                <w:rFonts w:ascii="Arial" w:hAnsi="Arial" w:cs="Arial"/>
                <w:b/>
                <w:szCs w:val="22"/>
              </w:rPr>
              <w:t>sity representative c</w:t>
            </w:r>
            <w:r w:rsidRPr="009424A2">
              <w:rPr>
                <w:rFonts w:ascii="Arial" w:hAnsi="Arial" w:cs="Arial"/>
                <w:b/>
                <w:szCs w:val="22"/>
              </w:rPr>
              <w:t xml:space="preserve">omments: </w:t>
            </w:r>
          </w:p>
          <w:p w14:paraId="75259C7A" w14:textId="77777777" w:rsidR="00B95362" w:rsidRPr="0071541B" w:rsidRDefault="008415E9" w:rsidP="00E02470">
            <w:pPr>
              <w:rPr>
                <w:rFonts w:ascii="Arial" w:hAnsi="Arial" w:cs="Arial"/>
                <w:i/>
                <w:iCs/>
              </w:rPr>
            </w:pPr>
            <w:r w:rsidRPr="0071541B">
              <w:rPr>
                <w:rFonts w:ascii="Arial" w:hAnsi="Arial" w:cs="Arial"/>
                <w:i/>
                <w:iCs/>
              </w:rPr>
              <w:t>(Please provide an overview of your Conclusions and Recommendations following review of the evidence presented, as well as your assessment</w:t>
            </w:r>
            <w:r w:rsidR="003507EF" w:rsidRPr="0071541B">
              <w:rPr>
                <w:rFonts w:ascii="Arial" w:hAnsi="Arial" w:cs="Arial"/>
                <w:i/>
                <w:iCs/>
              </w:rPr>
              <w:t xml:space="preserve"> on the level of risk</w:t>
            </w:r>
            <w:r w:rsidRPr="0071541B">
              <w:rPr>
                <w:rFonts w:ascii="Arial" w:hAnsi="Arial" w:cs="Arial"/>
                <w:i/>
                <w:iCs/>
              </w:rPr>
              <w:t>)</w:t>
            </w:r>
          </w:p>
          <w:p w14:paraId="3EF0E04B" w14:textId="77777777" w:rsidR="00D01EF5" w:rsidRPr="009424A2" w:rsidRDefault="00D01EF5" w:rsidP="00E02470">
            <w:pPr>
              <w:rPr>
                <w:rFonts w:ascii="Arial" w:hAnsi="Arial" w:cs="Arial"/>
                <w:szCs w:val="22"/>
              </w:rPr>
            </w:pPr>
          </w:p>
          <w:p w14:paraId="39D96D58" w14:textId="77777777" w:rsidR="00D01EF5" w:rsidRPr="00684809" w:rsidRDefault="00D01EF5" w:rsidP="00E02470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1626855D" w14:textId="77777777" w:rsidR="004341EB" w:rsidRPr="009424A2" w:rsidRDefault="004341EB" w:rsidP="00B95362">
      <w:pPr>
        <w:jc w:val="center"/>
        <w:rPr>
          <w:rFonts w:ascii="Arial" w:hAnsi="Arial" w:cs="Arial"/>
          <w:b/>
          <w:sz w:val="20"/>
        </w:rPr>
      </w:pPr>
    </w:p>
    <w:p w14:paraId="5ED704AB" w14:textId="77777777" w:rsidR="008415E9" w:rsidRPr="009424A2" w:rsidRDefault="008415E9" w:rsidP="00B95362">
      <w:pPr>
        <w:jc w:val="center"/>
        <w:rPr>
          <w:rFonts w:ascii="Arial" w:hAnsi="Arial" w:cs="Arial"/>
          <w:b/>
          <w:sz w:val="20"/>
        </w:rPr>
      </w:pPr>
    </w:p>
    <w:p w14:paraId="79DB03B0" w14:textId="77777777" w:rsidR="008415E9" w:rsidRDefault="008415E9" w:rsidP="008415E9">
      <w:pPr>
        <w:rPr>
          <w:rFonts w:ascii="Arial" w:hAnsi="Arial" w:cs="Arial"/>
          <w:b/>
        </w:rPr>
      </w:pPr>
      <w:r w:rsidRPr="009424A2">
        <w:rPr>
          <w:rFonts w:ascii="Arial" w:hAnsi="Arial" w:cs="Arial"/>
          <w:b/>
        </w:rPr>
        <w:t>Signature ………………………………………</w:t>
      </w:r>
      <w:r w:rsidR="006D0586">
        <w:rPr>
          <w:rFonts w:ascii="Arial" w:hAnsi="Arial" w:cs="Arial"/>
          <w:b/>
        </w:rPr>
        <w:t>…………………</w:t>
      </w:r>
      <w:proofErr w:type="gramStart"/>
      <w:r w:rsidR="006D0586">
        <w:rPr>
          <w:rFonts w:ascii="Arial" w:hAnsi="Arial" w:cs="Arial"/>
          <w:b/>
        </w:rPr>
        <w:t>…..</w:t>
      </w:r>
      <w:proofErr w:type="gramEnd"/>
      <w:r w:rsidRPr="009424A2">
        <w:rPr>
          <w:rFonts w:ascii="Arial" w:hAnsi="Arial" w:cs="Arial"/>
          <w:b/>
        </w:rPr>
        <w:t>…..</w:t>
      </w:r>
      <w:r w:rsidRPr="009424A2">
        <w:rPr>
          <w:rFonts w:ascii="Arial" w:hAnsi="Arial" w:cs="Arial"/>
          <w:b/>
        </w:rPr>
        <w:tab/>
        <w:t>Date ………………………………</w:t>
      </w:r>
      <w:r w:rsidR="006D0586">
        <w:rPr>
          <w:rFonts w:ascii="Arial" w:hAnsi="Arial" w:cs="Arial"/>
          <w:b/>
        </w:rPr>
        <w:t>………….</w:t>
      </w:r>
      <w:r w:rsidRPr="009424A2">
        <w:rPr>
          <w:rFonts w:ascii="Arial" w:hAnsi="Arial" w:cs="Arial"/>
          <w:b/>
        </w:rPr>
        <w:t>….</w:t>
      </w:r>
    </w:p>
    <w:p w14:paraId="62296288" w14:textId="77777777" w:rsidR="006D0586" w:rsidRDefault="006D0586" w:rsidP="008415E9">
      <w:pPr>
        <w:rPr>
          <w:rFonts w:ascii="Arial" w:hAnsi="Arial" w:cs="Arial"/>
          <w:b/>
        </w:rPr>
      </w:pPr>
    </w:p>
    <w:p w14:paraId="68B5F550" w14:textId="77777777" w:rsidR="006D0586" w:rsidRPr="009424A2" w:rsidRDefault="006D0586" w:rsidP="008415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Designation 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>…….</w:t>
      </w:r>
    </w:p>
    <w:p w14:paraId="2790EC35" w14:textId="77777777" w:rsidR="008415E9" w:rsidRPr="009424A2" w:rsidRDefault="008415E9" w:rsidP="00B95362">
      <w:pPr>
        <w:jc w:val="center"/>
        <w:rPr>
          <w:rFonts w:ascii="Arial" w:hAnsi="Arial" w:cs="Arial"/>
          <w:b/>
          <w:sz w:val="20"/>
        </w:rPr>
      </w:pPr>
    </w:p>
    <w:sectPr w:rsidR="008415E9" w:rsidRPr="009424A2" w:rsidSect="00F32776">
      <w:pgSz w:w="16838" w:h="11906" w:orient="landscape" w:code="9"/>
      <w:pgMar w:top="99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4D81" w14:textId="77777777" w:rsidR="00170AE0" w:rsidRDefault="00170AE0" w:rsidP="002F7D47">
      <w:r>
        <w:separator/>
      </w:r>
    </w:p>
  </w:endnote>
  <w:endnote w:type="continuationSeparator" w:id="0">
    <w:p w14:paraId="338A3A84" w14:textId="77777777" w:rsidR="00170AE0" w:rsidRDefault="00170AE0" w:rsidP="002F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91B7" w14:textId="77777777" w:rsidR="002F7D47" w:rsidRPr="002F7D47" w:rsidRDefault="002F7D47" w:rsidP="002F7D47">
    <w:pPr>
      <w:pStyle w:val="Footer"/>
      <w:tabs>
        <w:tab w:val="left" w:pos="2730"/>
      </w:tabs>
      <w:jc w:val="center"/>
      <w:rPr>
        <w:rFonts w:ascii="Tahoma" w:hAnsi="Tahoma" w:cs="Tahoma"/>
        <w:sz w:val="20"/>
      </w:rPr>
    </w:pPr>
    <w:r w:rsidRPr="002F7D47">
      <w:rPr>
        <w:rFonts w:ascii="Tahoma" w:hAnsi="Tahoma" w:cs="Tahoma"/>
        <w:sz w:val="20"/>
      </w:rPr>
      <w:t xml:space="preserve">Page </w:t>
    </w:r>
    <w:r w:rsidRPr="002F7D47">
      <w:rPr>
        <w:rFonts w:ascii="Tahoma" w:hAnsi="Tahoma" w:cs="Tahoma"/>
        <w:b/>
        <w:bCs/>
        <w:sz w:val="20"/>
      </w:rPr>
      <w:fldChar w:fldCharType="begin"/>
    </w:r>
    <w:r w:rsidRPr="002F7D47">
      <w:rPr>
        <w:rFonts w:ascii="Tahoma" w:hAnsi="Tahoma" w:cs="Tahoma"/>
        <w:b/>
        <w:bCs/>
        <w:sz w:val="20"/>
      </w:rPr>
      <w:instrText xml:space="preserve"> PAGE </w:instrText>
    </w:r>
    <w:r w:rsidRPr="002F7D47">
      <w:rPr>
        <w:rFonts w:ascii="Tahoma" w:hAnsi="Tahoma" w:cs="Tahoma"/>
        <w:b/>
        <w:bCs/>
        <w:sz w:val="20"/>
      </w:rPr>
      <w:fldChar w:fldCharType="separate"/>
    </w:r>
    <w:r w:rsidR="009424A2">
      <w:rPr>
        <w:rFonts w:ascii="Tahoma" w:hAnsi="Tahoma" w:cs="Tahoma"/>
        <w:b/>
        <w:bCs/>
        <w:noProof/>
        <w:sz w:val="20"/>
      </w:rPr>
      <w:t>2</w:t>
    </w:r>
    <w:r w:rsidRPr="002F7D47">
      <w:rPr>
        <w:rFonts w:ascii="Tahoma" w:hAnsi="Tahoma" w:cs="Tahoma"/>
        <w:b/>
        <w:bCs/>
        <w:sz w:val="20"/>
      </w:rPr>
      <w:fldChar w:fldCharType="end"/>
    </w:r>
    <w:r w:rsidRPr="002F7D47">
      <w:rPr>
        <w:rFonts w:ascii="Tahoma" w:hAnsi="Tahoma" w:cs="Tahoma"/>
        <w:sz w:val="20"/>
      </w:rPr>
      <w:t xml:space="preserve"> of </w:t>
    </w:r>
    <w:r w:rsidR="00FE61F8">
      <w:rPr>
        <w:rFonts w:ascii="Tahoma" w:hAnsi="Tahoma" w:cs="Tahoma"/>
        <w:b/>
        <w:bCs/>
        <w:sz w:val="20"/>
      </w:rPr>
      <w:t>4</w:t>
    </w:r>
  </w:p>
  <w:p w14:paraId="200F09BA" w14:textId="77777777" w:rsidR="002F7D47" w:rsidRPr="002F7D47" w:rsidRDefault="002F7D47" w:rsidP="002F7D47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Quality Handbook Section 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7E0C" w14:textId="77777777" w:rsidR="009424A2" w:rsidRPr="009424A2" w:rsidRDefault="009424A2">
    <w:pPr>
      <w:pStyle w:val="Footer"/>
      <w:jc w:val="right"/>
      <w:rPr>
        <w:rFonts w:ascii="Arial" w:hAnsi="Arial" w:cs="Arial"/>
        <w:sz w:val="20"/>
      </w:rPr>
    </w:pPr>
    <w:r w:rsidRPr="009424A2">
      <w:rPr>
        <w:rFonts w:ascii="Arial" w:hAnsi="Arial" w:cs="Arial"/>
        <w:sz w:val="20"/>
      </w:rPr>
      <w:fldChar w:fldCharType="begin"/>
    </w:r>
    <w:r w:rsidRPr="009424A2">
      <w:rPr>
        <w:rFonts w:ascii="Arial" w:hAnsi="Arial" w:cs="Arial"/>
        <w:sz w:val="20"/>
      </w:rPr>
      <w:instrText xml:space="preserve"> PAGE   \* MERGEFORMAT </w:instrText>
    </w:r>
    <w:r w:rsidRPr="009424A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9424A2">
      <w:rPr>
        <w:rFonts w:ascii="Arial" w:hAnsi="Arial" w:cs="Arial"/>
        <w:noProof/>
        <w:sz w:val="20"/>
      </w:rPr>
      <w:fldChar w:fldCharType="end"/>
    </w:r>
  </w:p>
  <w:p w14:paraId="491274D1" w14:textId="77777777" w:rsidR="003058FF" w:rsidRPr="0087265B" w:rsidRDefault="009424A2" w:rsidP="003058FF">
    <w:pPr>
      <w:tabs>
        <w:tab w:val="center" w:pos="4513"/>
        <w:tab w:val="right" w:pos="9026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Quality Frame</w:t>
    </w:r>
    <w:r w:rsidR="006D0586">
      <w:rPr>
        <w:rFonts w:ascii="Arial" w:hAnsi="Arial" w:cs="Arial"/>
        <w:sz w:val="18"/>
      </w:rPr>
      <w:t>wo</w:t>
    </w:r>
    <w:r>
      <w:rPr>
        <w:rFonts w:ascii="Arial" w:hAnsi="Arial" w:cs="Arial"/>
        <w:sz w:val="18"/>
      </w:rPr>
      <w:t>rk Chapter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B959" w14:textId="77777777" w:rsidR="00B95362" w:rsidRDefault="00B95362">
    <w:pPr>
      <w:pStyle w:val="Footer"/>
      <w:jc w:val="center"/>
      <w:rPr>
        <w:rFonts w:ascii="Tahoma" w:hAnsi="Tahoma" w:cs="Tahoma"/>
        <w:b/>
        <w:sz w:val="20"/>
      </w:rPr>
    </w:pPr>
    <w:r w:rsidRPr="00AA2F82">
      <w:rPr>
        <w:rFonts w:ascii="Tahoma" w:hAnsi="Tahoma" w:cs="Tahoma"/>
        <w:sz w:val="20"/>
      </w:rPr>
      <w:t xml:space="preserve">Page </w:t>
    </w:r>
    <w:r w:rsidRPr="00AA2F82">
      <w:rPr>
        <w:rFonts w:ascii="Tahoma" w:hAnsi="Tahoma" w:cs="Tahoma"/>
        <w:b/>
        <w:bCs/>
        <w:sz w:val="20"/>
      </w:rPr>
      <w:fldChar w:fldCharType="begin"/>
    </w:r>
    <w:r w:rsidRPr="00AA2F82">
      <w:rPr>
        <w:rFonts w:ascii="Tahoma" w:hAnsi="Tahoma" w:cs="Tahoma"/>
        <w:b/>
        <w:bCs/>
        <w:sz w:val="20"/>
      </w:rPr>
      <w:instrText xml:space="preserve"> PAGE </w:instrText>
    </w:r>
    <w:r w:rsidRPr="00AA2F82">
      <w:rPr>
        <w:rFonts w:ascii="Tahoma" w:hAnsi="Tahoma" w:cs="Tahoma"/>
        <w:b/>
        <w:bCs/>
        <w:sz w:val="20"/>
      </w:rPr>
      <w:fldChar w:fldCharType="separate"/>
    </w:r>
    <w:r>
      <w:rPr>
        <w:rFonts w:ascii="Tahoma" w:hAnsi="Tahoma" w:cs="Tahoma"/>
        <w:b/>
        <w:bCs/>
        <w:noProof/>
        <w:sz w:val="20"/>
      </w:rPr>
      <w:t>95</w:t>
    </w:r>
    <w:r w:rsidRPr="00AA2F82">
      <w:rPr>
        <w:rFonts w:ascii="Tahoma" w:hAnsi="Tahoma" w:cs="Tahoma"/>
        <w:b/>
        <w:bCs/>
        <w:sz w:val="20"/>
      </w:rPr>
      <w:fldChar w:fldCharType="end"/>
    </w:r>
    <w:r w:rsidRPr="00AA2F82">
      <w:rPr>
        <w:rFonts w:ascii="Tahoma" w:hAnsi="Tahoma" w:cs="Tahoma"/>
        <w:sz w:val="20"/>
      </w:rPr>
      <w:t xml:space="preserve"> of </w:t>
    </w:r>
    <w:r>
      <w:rPr>
        <w:rFonts w:ascii="Tahoma" w:hAnsi="Tahoma" w:cs="Tahoma"/>
        <w:b/>
        <w:sz w:val="20"/>
      </w:rPr>
      <w:t>167</w:t>
    </w:r>
  </w:p>
  <w:p w14:paraId="356237EA" w14:textId="77777777" w:rsidR="00B95362" w:rsidRPr="007A4688" w:rsidRDefault="00B95362" w:rsidP="00E02470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Quality Handbook Section 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A277" w14:textId="77777777" w:rsidR="002F7D47" w:rsidRPr="002F7D47" w:rsidRDefault="002F7D47">
    <w:pPr>
      <w:pStyle w:val="Footer"/>
      <w:jc w:val="center"/>
      <w:rPr>
        <w:rFonts w:ascii="Tahoma" w:hAnsi="Tahoma" w:cs="Tahoma"/>
        <w:sz w:val="20"/>
      </w:rPr>
    </w:pPr>
    <w:r w:rsidRPr="002F7D47">
      <w:rPr>
        <w:rFonts w:ascii="Tahoma" w:hAnsi="Tahoma" w:cs="Tahoma"/>
        <w:sz w:val="20"/>
      </w:rPr>
      <w:t xml:space="preserve">Page </w:t>
    </w:r>
    <w:r w:rsidRPr="002F7D47">
      <w:rPr>
        <w:rFonts w:ascii="Tahoma" w:hAnsi="Tahoma" w:cs="Tahoma"/>
        <w:b/>
        <w:bCs/>
        <w:sz w:val="20"/>
      </w:rPr>
      <w:fldChar w:fldCharType="begin"/>
    </w:r>
    <w:r w:rsidRPr="002F7D47">
      <w:rPr>
        <w:rFonts w:ascii="Tahoma" w:hAnsi="Tahoma" w:cs="Tahoma"/>
        <w:b/>
        <w:bCs/>
        <w:sz w:val="20"/>
      </w:rPr>
      <w:instrText xml:space="preserve"> PAGE </w:instrText>
    </w:r>
    <w:r w:rsidRPr="002F7D47">
      <w:rPr>
        <w:rFonts w:ascii="Tahoma" w:hAnsi="Tahoma" w:cs="Tahoma"/>
        <w:b/>
        <w:bCs/>
        <w:sz w:val="20"/>
      </w:rPr>
      <w:fldChar w:fldCharType="separate"/>
    </w:r>
    <w:r w:rsidR="00FE61F8">
      <w:rPr>
        <w:rFonts w:ascii="Tahoma" w:hAnsi="Tahoma" w:cs="Tahoma"/>
        <w:b/>
        <w:bCs/>
        <w:noProof/>
        <w:sz w:val="20"/>
      </w:rPr>
      <w:t>7</w:t>
    </w:r>
    <w:r w:rsidRPr="002F7D47">
      <w:rPr>
        <w:rFonts w:ascii="Tahoma" w:hAnsi="Tahoma" w:cs="Tahoma"/>
        <w:b/>
        <w:bCs/>
        <w:sz w:val="20"/>
      </w:rPr>
      <w:fldChar w:fldCharType="end"/>
    </w:r>
    <w:r w:rsidRPr="002F7D47">
      <w:rPr>
        <w:rFonts w:ascii="Tahoma" w:hAnsi="Tahoma" w:cs="Tahoma"/>
        <w:sz w:val="20"/>
      </w:rPr>
      <w:t xml:space="preserve"> of </w:t>
    </w:r>
    <w:r w:rsidR="003C0E74">
      <w:rPr>
        <w:rFonts w:ascii="Tahoma" w:hAnsi="Tahoma" w:cs="Tahoma"/>
        <w:b/>
        <w:bCs/>
        <w:sz w:val="20"/>
      </w:rPr>
      <w:t>7</w:t>
    </w:r>
  </w:p>
  <w:p w14:paraId="6B5A5AFC" w14:textId="77777777" w:rsidR="002F7D47" w:rsidRPr="002F7D47" w:rsidRDefault="002F7D47" w:rsidP="002F7D47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Quality Handbook Section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878A" w14:textId="77777777" w:rsidR="00170AE0" w:rsidRDefault="00170AE0" w:rsidP="002F7D47">
      <w:r>
        <w:separator/>
      </w:r>
    </w:p>
  </w:footnote>
  <w:footnote w:type="continuationSeparator" w:id="0">
    <w:p w14:paraId="09DBD211" w14:textId="77777777" w:rsidR="00170AE0" w:rsidRDefault="00170AE0" w:rsidP="002F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D4F" w14:textId="77777777" w:rsidR="005A4887" w:rsidRPr="0087265B" w:rsidRDefault="0070423F" w:rsidP="005A4887">
    <w:pPr>
      <w:pStyle w:val="Header"/>
      <w:jc w:val="right"/>
      <w:rPr>
        <w:rFonts w:ascii="Arial" w:hAnsi="Arial" w:cs="Arial"/>
        <w:sz w:val="22"/>
      </w:rPr>
    </w:pPr>
    <w:r w:rsidRPr="0087265B">
      <w:rPr>
        <w:rFonts w:ascii="Arial" w:hAnsi="Arial" w:cs="Arial"/>
        <w:sz w:val="22"/>
      </w:rPr>
      <w:t>E</w:t>
    </w:r>
    <w:r w:rsidR="003058FF" w:rsidRPr="0087265B">
      <w:rPr>
        <w:rFonts w:ascii="Arial" w:hAnsi="Arial" w:cs="Arial"/>
        <w:sz w:val="22"/>
      </w:rPr>
      <w:t>-</w:t>
    </w:r>
    <w:r w:rsidRPr="0087265B">
      <w:rPr>
        <w:rFonts w:ascii="Arial" w:hAnsi="Arial" w:cs="Arial"/>
        <w:sz w:val="22"/>
      </w:rPr>
      <w:t xml:space="preserve">Annex </w:t>
    </w:r>
    <w:r w:rsidR="00436F8C" w:rsidRPr="0087265B">
      <w:rPr>
        <w:rFonts w:ascii="Arial" w:hAnsi="Arial" w:cs="Arial"/>
        <w:sz w:val="22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F90" w14:textId="77777777" w:rsidR="005A4887" w:rsidRPr="0087265B" w:rsidRDefault="0070423F" w:rsidP="005A4887">
    <w:pPr>
      <w:pStyle w:val="Header"/>
      <w:jc w:val="right"/>
      <w:rPr>
        <w:rFonts w:ascii="Arial" w:hAnsi="Arial" w:cs="Arial"/>
        <w:sz w:val="22"/>
      </w:rPr>
    </w:pPr>
    <w:r w:rsidRPr="0087265B">
      <w:rPr>
        <w:rFonts w:ascii="Arial" w:hAnsi="Arial" w:cs="Arial"/>
        <w:sz w:val="22"/>
      </w:rPr>
      <w:t>E</w:t>
    </w:r>
    <w:r w:rsidR="003058FF" w:rsidRPr="0087265B">
      <w:rPr>
        <w:rFonts w:ascii="Arial" w:hAnsi="Arial" w:cs="Arial"/>
        <w:sz w:val="22"/>
      </w:rPr>
      <w:t>-</w:t>
    </w:r>
    <w:r w:rsidRPr="0087265B">
      <w:rPr>
        <w:rFonts w:ascii="Arial" w:hAnsi="Arial" w:cs="Arial"/>
        <w:sz w:val="22"/>
      </w:rPr>
      <w:t xml:space="preserve">Annex </w:t>
    </w:r>
    <w:r w:rsidR="00436F8C" w:rsidRPr="0087265B">
      <w:rPr>
        <w:rFonts w:ascii="Arial" w:hAnsi="Arial" w:cs="Arial"/>
        <w:sz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15"/>
    <w:multiLevelType w:val="hybridMultilevel"/>
    <w:tmpl w:val="995E2EA8"/>
    <w:lvl w:ilvl="0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15F5166"/>
    <w:multiLevelType w:val="hybridMultilevel"/>
    <w:tmpl w:val="D3C272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135"/>
    <w:multiLevelType w:val="hybridMultilevel"/>
    <w:tmpl w:val="FDC4DA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644EC"/>
    <w:multiLevelType w:val="hybridMultilevel"/>
    <w:tmpl w:val="C9E8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55D8B"/>
    <w:multiLevelType w:val="hybridMultilevel"/>
    <w:tmpl w:val="A5F073D8"/>
    <w:lvl w:ilvl="0" w:tplc="A80EA5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02C35"/>
    <w:multiLevelType w:val="hybridMultilevel"/>
    <w:tmpl w:val="69BCC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E5E"/>
    <w:multiLevelType w:val="hybridMultilevel"/>
    <w:tmpl w:val="34F03D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C4953"/>
    <w:multiLevelType w:val="hybridMultilevel"/>
    <w:tmpl w:val="CD887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1513"/>
    <w:multiLevelType w:val="hybridMultilevel"/>
    <w:tmpl w:val="18DC07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544D1"/>
    <w:multiLevelType w:val="hybridMultilevel"/>
    <w:tmpl w:val="FE6C39D6"/>
    <w:lvl w:ilvl="0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3CDD1B3B"/>
    <w:multiLevelType w:val="hybridMultilevel"/>
    <w:tmpl w:val="D0A25C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9188B"/>
    <w:multiLevelType w:val="hybridMultilevel"/>
    <w:tmpl w:val="512A4D1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D6574"/>
    <w:multiLevelType w:val="hybridMultilevel"/>
    <w:tmpl w:val="B046F7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C11E9"/>
    <w:multiLevelType w:val="hybridMultilevel"/>
    <w:tmpl w:val="46F0E296"/>
    <w:lvl w:ilvl="0" w:tplc="2B8E2F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50D7"/>
    <w:multiLevelType w:val="hybridMultilevel"/>
    <w:tmpl w:val="027A3C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0D9"/>
    <w:multiLevelType w:val="hybridMultilevel"/>
    <w:tmpl w:val="826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D8B"/>
    <w:multiLevelType w:val="hybridMultilevel"/>
    <w:tmpl w:val="40F2D8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23BAE"/>
    <w:multiLevelType w:val="hybridMultilevel"/>
    <w:tmpl w:val="512A4D18"/>
    <w:lvl w:ilvl="0" w:tplc="C93445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B153B"/>
    <w:multiLevelType w:val="hybridMultilevel"/>
    <w:tmpl w:val="6E6450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267E8"/>
    <w:multiLevelType w:val="hybridMultilevel"/>
    <w:tmpl w:val="EB3CDC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8696C"/>
    <w:multiLevelType w:val="hybridMultilevel"/>
    <w:tmpl w:val="DC8A45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A4AC1"/>
    <w:multiLevelType w:val="hybridMultilevel"/>
    <w:tmpl w:val="0E0682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7354">
    <w:abstractNumId w:val="16"/>
  </w:num>
  <w:num w:numId="2" w16cid:durableId="1672416244">
    <w:abstractNumId w:val="20"/>
  </w:num>
  <w:num w:numId="3" w16cid:durableId="895776681">
    <w:abstractNumId w:val="8"/>
  </w:num>
  <w:num w:numId="4" w16cid:durableId="1470317918">
    <w:abstractNumId w:val="5"/>
  </w:num>
  <w:num w:numId="5" w16cid:durableId="2033601550">
    <w:abstractNumId w:val="7"/>
  </w:num>
  <w:num w:numId="6" w16cid:durableId="2090077465">
    <w:abstractNumId w:val="21"/>
  </w:num>
  <w:num w:numId="7" w16cid:durableId="599021813">
    <w:abstractNumId w:val="1"/>
  </w:num>
  <w:num w:numId="8" w16cid:durableId="1778212357">
    <w:abstractNumId w:val="0"/>
  </w:num>
  <w:num w:numId="9" w16cid:durableId="985620815">
    <w:abstractNumId w:val="9"/>
  </w:num>
  <w:num w:numId="10" w16cid:durableId="1814715172">
    <w:abstractNumId w:val="18"/>
  </w:num>
  <w:num w:numId="11" w16cid:durableId="1352612276">
    <w:abstractNumId w:val="2"/>
  </w:num>
  <w:num w:numId="12" w16cid:durableId="2243070">
    <w:abstractNumId w:val="14"/>
  </w:num>
  <w:num w:numId="13" w16cid:durableId="51581308">
    <w:abstractNumId w:val="10"/>
  </w:num>
  <w:num w:numId="14" w16cid:durableId="7029252">
    <w:abstractNumId w:val="4"/>
  </w:num>
  <w:num w:numId="15" w16cid:durableId="1197893058">
    <w:abstractNumId w:val="13"/>
  </w:num>
  <w:num w:numId="16" w16cid:durableId="117728886">
    <w:abstractNumId w:val="19"/>
  </w:num>
  <w:num w:numId="17" w16cid:durableId="401371345">
    <w:abstractNumId w:val="12"/>
  </w:num>
  <w:num w:numId="18" w16cid:durableId="1369985699">
    <w:abstractNumId w:val="6"/>
  </w:num>
  <w:num w:numId="19" w16cid:durableId="1869636507">
    <w:abstractNumId w:val="3"/>
  </w:num>
  <w:num w:numId="20" w16cid:durableId="2076582892">
    <w:abstractNumId w:val="17"/>
  </w:num>
  <w:num w:numId="21" w16cid:durableId="1068576315">
    <w:abstractNumId w:val="15"/>
  </w:num>
  <w:num w:numId="22" w16cid:durableId="1307121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D47"/>
    <w:rsid w:val="00001EF3"/>
    <w:rsid w:val="00020570"/>
    <w:rsid w:val="00060687"/>
    <w:rsid w:val="00084E69"/>
    <w:rsid w:val="000B5E57"/>
    <w:rsid w:val="00131115"/>
    <w:rsid w:val="00157D89"/>
    <w:rsid w:val="00170AE0"/>
    <w:rsid w:val="001746B1"/>
    <w:rsid w:val="0017797F"/>
    <w:rsid w:val="00177D93"/>
    <w:rsid w:val="00186A2D"/>
    <w:rsid w:val="00216404"/>
    <w:rsid w:val="002216B1"/>
    <w:rsid w:val="00230117"/>
    <w:rsid w:val="00237B3D"/>
    <w:rsid w:val="00243B9B"/>
    <w:rsid w:val="0025250C"/>
    <w:rsid w:val="00276589"/>
    <w:rsid w:val="002800C9"/>
    <w:rsid w:val="00284B4C"/>
    <w:rsid w:val="00284C67"/>
    <w:rsid w:val="002863D7"/>
    <w:rsid w:val="00286779"/>
    <w:rsid w:val="0029313C"/>
    <w:rsid w:val="0029340D"/>
    <w:rsid w:val="002B7F50"/>
    <w:rsid w:val="002C0B9B"/>
    <w:rsid w:val="002E7139"/>
    <w:rsid w:val="002E7E86"/>
    <w:rsid w:val="002F5502"/>
    <w:rsid w:val="002F7D47"/>
    <w:rsid w:val="003058FF"/>
    <w:rsid w:val="00350158"/>
    <w:rsid w:val="003507EF"/>
    <w:rsid w:val="0035582E"/>
    <w:rsid w:val="003C0E74"/>
    <w:rsid w:val="003D1C81"/>
    <w:rsid w:val="003E45E5"/>
    <w:rsid w:val="003F5BE9"/>
    <w:rsid w:val="004132E8"/>
    <w:rsid w:val="00422484"/>
    <w:rsid w:val="00425D6B"/>
    <w:rsid w:val="004341EB"/>
    <w:rsid w:val="00436F8C"/>
    <w:rsid w:val="00492943"/>
    <w:rsid w:val="004D06FB"/>
    <w:rsid w:val="004E015A"/>
    <w:rsid w:val="00507F5D"/>
    <w:rsid w:val="00514A41"/>
    <w:rsid w:val="005431BB"/>
    <w:rsid w:val="005479F7"/>
    <w:rsid w:val="00565E42"/>
    <w:rsid w:val="00565FD4"/>
    <w:rsid w:val="005A063D"/>
    <w:rsid w:val="005A4887"/>
    <w:rsid w:val="005D3233"/>
    <w:rsid w:val="005D7E90"/>
    <w:rsid w:val="005E5591"/>
    <w:rsid w:val="00623160"/>
    <w:rsid w:val="00652BF7"/>
    <w:rsid w:val="00654ED1"/>
    <w:rsid w:val="0067455D"/>
    <w:rsid w:val="00684809"/>
    <w:rsid w:val="006B480C"/>
    <w:rsid w:val="006C3389"/>
    <w:rsid w:val="006D0586"/>
    <w:rsid w:val="006D4517"/>
    <w:rsid w:val="006F54F0"/>
    <w:rsid w:val="00700E8F"/>
    <w:rsid w:val="0070423F"/>
    <w:rsid w:val="0071541B"/>
    <w:rsid w:val="00717898"/>
    <w:rsid w:val="0072356A"/>
    <w:rsid w:val="007312DA"/>
    <w:rsid w:val="00733244"/>
    <w:rsid w:val="00754DBD"/>
    <w:rsid w:val="007700DC"/>
    <w:rsid w:val="00792FCE"/>
    <w:rsid w:val="007A2FE8"/>
    <w:rsid w:val="007B132A"/>
    <w:rsid w:val="007B4BC3"/>
    <w:rsid w:val="007D14F7"/>
    <w:rsid w:val="007D54D0"/>
    <w:rsid w:val="007F240E"/>
    <w:rsid w:val="00805F3C"/>
    <w:rsid w:val="00811BC0"/>
    <w:rsid w:val="008165FA"/>
    <w:rsid w:val="008415E9"/>
    <w:rsid w:val="00864F6B"/>
    <w:rsid w:val="0087265B"/>
    <w:rsid w:val="00886A87"/>
    <w:rsid w:val="00895991"/>
    <w:rsid w:val="008A7196"/>
    <w:rsid w:val="008F2882"/>
    <w:rsid w:val="00932E47"/>
    <w:rsid w:val="00936874"/>
    <w:rsid w:val="009424A2"/>
    <w:rsid w:val="00953B99"/>
    <w:rsid w:val="00954CB0"/>
    <w:rsid w:val="00956942"/>
    <w:rsid w:val="00965D84"/>
    <w:rsid w:val="0098013F"/>
    <w:rsid w:val="009B2D4C"/>
    <w:rsid w:val="00A104DB"/>
    <w:rsid w:val="00A1175C"/>
    <w:rsid w:val="00A12AD4"/>
    <w:rsid w:val="00A66EB7"/>
    <w:rsid w:val="00A7788A"/>
    <w:rsid w:val="00A830E6"/>
    <w:rsid w:val="00A91D01"/>
    <w:rsid w:val="00A9252B"/>
    <w:rsid w:val="00A94600"/>
    <w:rsid w:val="00AB5C50"/>
    <w:rsid w:val="00AC6DD3"/>
    <w:rsid w:val="00AD6F30"/>
    <w:rsid w:val="00AE6264"/>
    <w:rsid w:val="00B01A54"/>
    <w:rsid w:val="00B06DB3"/>
    <w:rsid w:val="00B40FA4"/>
    <w:rsid w:val="00B50787"/>
    <w:rsid w:val="00B52E88"/>
    <w:rsid w:val="00B95362"/>
    <w:rsid w:val="00BC4A4F"/>
    <w:rsid w:val="00BE7081"/>
    <w:rsid w:val="00BF1F0D"/>
    <w:rsid w:val="00C66C9C"/>
    <w:rsid w:val="00C97CBA"/>
    <w:rsid w:val="00CA758B"/>
    <w:rsid w:val="00CB15B7"/>
    <w:rsid w:val="00CC476E"/>
    <w:rsid w:val="00CD2159"/>
    <w:rsid w:val="00CD4D81"/>
    <w:rsid w:val="00D01EF5"/>
    <w:rsid w:val="00D15886"/>
    <w:rsid w:val="00D17B18"/>
    <w:rsid w:val="00D302D2"/>
    <w:rsid w:val="00D65A59"/>
    <w:rsid w:val="00D7373B"/>
    <w:rsid w:val="00E02470"/>
    <w:rsid w:val="00E142F6"/>
    <w:rsid w:val="00E23000"/>
    <w:rsid w:val="00E36E3C"/>
    <w:rsid w:val="00E460E0"/>
    <w:rsid w:val="00E53C0A"/>
    <w:rsid w:val="00E560C5"/>
    <w:rsid w:val="00E6457D"/>
    <w:rsid w:val="00E93AC5"/>
    <w:rsid w:val="00E97CC1"/>
    <w:rsid w:val="00EC0509"/>
    <w:rsid w:val="00EC17FE"/>
    <w:rsid w:val="00EE37F4"/>
    <w:rsid w:val="00F1430B"/>
    <w:rsid w:val="00F208E2"/>
    <w:rsid w:val="00F228FA"/>
    <w:rsid w:val="00F26688"/>
    <w:rsid w:val="00F32776"/>
    <w:rsid w:val="00F636B7"/>
    <w:rsid w:val="00F84C5F"/>
    <w:rsid w:val="00F85D33"/>
    <w:rsid w:val="00F92A33"/>
    <w:rsid w:val="00FA7038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857A5B"/>
  <w15:chartTrackingRefBased/>
  <w15:docId w15:val="{C174F174-E775-496C-AAC0-50AC2D4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D47"/>
    <w:pPr>
      <w:keepNext/>
      <w:tabs>
        <w:tab w:val="left" w:pos="907"/>
      </w:tabs>
      <w:outlineLvl w:val="0"/>
    </w:pPr>
    <w:rPr>
      <w:rFonts w:ascii="Tahoma" w:hAnsi="Tahoma"/>
      <w:b/>
      <w:bCs/>
      <w:caps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1EB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F7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7D4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2F7D47"/>
    <w:rPr>
      <w:rFonts w:eastAsia="Times New Roman"/>
      <w:lang w:val="x-none" w:eastAsia="en-US"/>
    </w:rPr>
  </w:style>
  <w:style w:type="paragraph" w:styleId="NoSpacing">
    <w:name w:val="No Spacing"/>
    <w:uiPriority w:val="1"/>
    <w:qFormat/>
    <w:rsid w:val="002F7D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D4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7D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D4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D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7D47"/>
    <w:rPr>
      <w:rFonts w:eastAsia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2F7D47"/>
    <w:pPr>
      <w:jc w:val="center"/>
    </w:pPr>
    <w:rPr>
      <w:rFonts w:eastAsia="Calibri"/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rsid w:val="002F7D47"/>
    <w:rPr>
      <w:lang w:val="x-none" w:eastAsia="en-US"/>
    </w:rPr>
  </w:style>
  <w:style w:type="character" w:customStyle="1" w:styleId="Heading1Char">
    <w:name w:val="Heading 1 Char"/>
    <w:link w:val="Heading1"/>
    <w:rsid w:val="002F7D47"/>
    <w:rPr>
      <w:rFonts w:ascii="Tahoma" w:eastAsia="Times New Roman" w:hAnsi="Tahoma"/>
      <w:b/>
      <w:bCs/>
      <w:caps/>
      <w:sz w:val="24"/>
      <w:lang w:val="x-none" w:eastAsia="en-US"/>
    </w:rPr>
  </w:style>
  <w:style w:type="character" w:customStyle="1" w:styleId="Heading3Char">
    <w:name w:val="Heading 3 Char"/>
    <w:link w:val="Heading3"/>
    <w:uiPriority w:val="9"/>
    <w:semiHidden/>
    <w:rsid w:val="004341EB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41EB"/>
    <w:pPr>
      <w:ind w:left="720"/>
    </w:pPr>
  </w:style>
  <w:style w:type="table" w:styleId="TableGrid">
    <w:name w:val="Table Grid"/>
    <w:basedOn w:val="TableNormal"/>
    <w:uiPriority w:val="59"/>
    <w:rsid w:val="008A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70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020570"/>
    <w:rPr>
      <w:rFonts w:eastAsia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E53C0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E6C93C259D947BA6AFA496CE6E55D" ma:contentTypeVersion="5" ma:contentTypeDescription="Create a new document." ma:contentTypeScope="" ma:versionID="067e5eb53010248cd7a5dea5f180f990">
  <xsd:schema xmlns:xsd="http://www.w3.org/2001/XMLSchema" xmlns:xs="http://www.w3.org/2001/XMLSchema" xmlns:p="http://schemas.microsoft.com/office/2006/metadata/properties" xmlns:ns2="f16433e8-fcda-4152-b97e-07d7b0608ade" targetNamespace="http://schemas.microsoft.com/office/2006/metadata/properties" ma:root="true" ma:fieldsID="c53f681bf56accad7653cb0fb16b6dfb" ns2:_="">
    <xsd:import namespace="f16433e8-fcda-4152-b97e-07d7b060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433e8-fcda-4152-b97e-07d7b0608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2D9AE-6948-4BF8-A1F9-21573593B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1FF8F-00DA-4E49-BF2A-F69AFAEF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6D81A-A810-456E-8481-609C3EF4C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433e8-fcda-4152-b97e-07d7b0608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D10DF-0EBC-4EAB-BFE6-86F85D43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Janice</dc:creator>
  <cp:keywords/>
  <dc:description/>
  <cp:lastModifiedBy>Turner, Janice</cp:lastModifiedBy>
  <cp:revision>7</cp:revision>
  <dcterms:created xsi:type="dcterms:W3CDTF">2023-09-13T07:52:00Z</dcterms:created>
  <dcterms:modified xsi:type="dcterms:W3CDTF">2023-10-24T07:40:00Z</dcterms:modified>
</cp:coreProperties>
</file>